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81721" w14:textId="1E2C24E2" w:rsidR="008613A8" w:rsidRDefault="008613A8" w:rsidP="00BC358C">
      <w:pPr>
        <w:jc w:val="right"/>
        <w:rPr>
          <w:color w:val="000000" w:themeColor="text1"/>
        </w:rPr>
      </w:pPr>
      <w:permStart w:id="339220017" w:edGrp="everyone"/>
      <w:r>
        <w:rPr>
          <w:color w:val="000000" w:themeColor="text1"/>
        </w:rPr>
        <w:t>SPS priedas Nr. 14</w:t>
      </w:r>
    </w:p>
    <w:p w14:paraId="068004B8" w14:textId="11BDA74E" w:rsidR="00BC358C" w:rsidRPr="007E198A" w:rsidRDefault="00BC358C" w:rsidP="00BC358C">
      <w:pPr>
        <w:jc w:val="right"/>
        <w:rPr>
          <w:color w:val="000000" w:themeColor="text1"/>
        </w:rPr>
      </w:pPr>
      <w:r w:rsidRPr="007E198A">
        <w:rPr>
          <w:color w:val="000000" w:themeColor="text1"/>
        </w:rPr>
        <w:t>Projektas</w:t>
      </w:r>
    </w:p>
    <w:permEnd w:id="339220017"/>
    <w:p w14:paraId="7841B346" w14:textId="77777777" w:rsidR="00BC358C" w:rsidRPr="007E198A" w:rsidRDefault="00BC358C" w:rsidP="00BC358C">
      <w:pPr>
        <w:jc w:val="right"/>
        <w:rPr>
          <w:color w:val="000000" w:themeColor="text1"/>
        </w:rPr>
      </w:pPr>
    </w:p>
    <w:p w14:paraId="0B87799F" w14:textId="77777777" w:rsidR="00BC358C" w:rsidRPr="007E198A" w:rsidRDefault="00BC358C" w:rsidP="00BC358C">
      <w:pPr>
        <w:spacing w:line="276" w:lineRule="auto"/>
        <w:jc w:val="center"/>
        <w:rPr>
          <w:b/>
          <w:color w:val="000000" w:themeColor="text1"/>
        </w:rPr>
      </w:pPr>
      <w:r w:rsidRPr="007E198A">
        <w:rPr>
          <w:b/>
          <w:color w:val="000000" w:themeColor="text1"/>
        </w:rPr>
        <w:t>ASMENS DUOMENŲ TVARKYMO SUTARTIS</w:t>
      </w:r>
    </w:p>
    <w:p w14:paraId="67517F88" w14:textId="77777777" w:rsidR="00BC358C" w:rsidRPr="007E198A" w:rsidRDefault="00BC358C" w:rsidP="00BC358C">
      <w:pPr>
        <w:spacing w:line="276" w:lineRule="auto"/>
        <w:jc w:val="center"/>
        <w:rPr>
          <w:color w:val="000000" w:themeColor="text1"/>
        </w:rPr>
      </w:pPr>
    </w:p>
    <w:p w14:paraId="3C967C24" w14:textId="77777777" w:rsidR="00BC358C" w:rsidRPr="007E198A" w:rsidRDefault="00BC358C" w:rsidP="00BC358C">
      <w:pPr>
        <w:jc w:val="center"/>
        <w:rPr>
          <w:color w:val="000000" w:themeColor="text1"/>
        </w:rPr>
      </w:pPr>
      <w:permStart w:id="880366094" w:edGrp="everyone"/>
      <w:r w:rsidRPr="007E198A">
        <w:rPr>
          <w:color w:val="000000" w:themeColor="text1"/>
        </w:rPr>
        <w:t xml:space="preserve">20__________Nr.____ </w:t>
      </w:r>
    </w:p>
    <w:permEnd w:id="880366094"/>
    <w:p w14:paraId="742554F4" w14:textId="77777777" w:rsidR="00BC358C" w:rsidRPr="007E198A" w:rsidRDefault="00BC358C" w:rsidP="00BC358C">
      <w:pPr>
        <w:jc w:val="center"/>
        <w:rPr>
          <w:color w:val="000000" w:themeColor="text1"/>
        </w:rPr>
      </w:pPr>
      <w:r w:rsidRPr="007E198A">
        <w:rPr>
          <w:color w:val="000000" w:themeColor="text1"/>
        </w:rPr>
        <w:t>Vilnius</w:t>
      </w:r>
    </w:p>
    <w:p w14:paraId="573919B6" w14:textId="77777777" w:rsidR="00BC358C" w:rsidRPr="007E198A" w:rsidRDefault="00BC358C" w:rsidP="00BC358C">
      <w:pPr>
        <w:jc w:val="center"/>
        <w:rPr>
          <w:color w:val="000000" w:themeColor="text1"/>
        </w:rPr>
      </w:pPr>
    </w:p>
    <w:p w14:paraId="449C4BBC" w14:textId="77777777" w:rsidR="00BC358C" w:rsidRPr="007E198A" w:rsidRDefault="00BC358C" w:rsidP="00BC358C">
      <w:pPr>
        <w:rPr>
          <w:color w:val="000000" w:themeColor="text1"/>
        </w:rPr>
      </w:pPr>
      <w:r w:rsidRPr="007E198A">
        <w:rPr>
          <w:color w:val="000000" w:themeColor="text1"/>
        </w:rPr>
        <w:t>Akcinė bendrovė „Via Lietuva“, juridinio asmens kodas 188710638, kurios registruota buveinė yra Kauno g. 22-202 LT-</w:t>
      </w:r>
      <w:r w:rsidRPr="007E198A">
        <w:rPr>
          <w:color w:val="000000" w:themeColor="text1"/>
          <w:shd w:val="clear" w:color="auto" w:fill="FFFFFF"/>
        </w:rPr>
        <w:t>03212</w:t>
      </w:r>
      <w:r w:rsidRPr="007E198A">
        <w:rPr>
          <w:color w:val="000000" w:themeColor="text1"/>
        </w:rPr>
        <w:t xml:space="preserve">, Vilnius, duomenys apie bendrovę kaupiami ir saugomi Lietuvos Respublikos juridinių asmenų registre, atstovaujama </w:t>
      </w:r>
      <w:permStart w:id="1311854912" w:edGrp="everyone"/>
      <w:r w:rsidRPr="007E198A">
        <w:rPr>
          <w:color w:val="000000" w:themeColor="text1"/>
        </w:rPr>
        <w:t xml:space="preserve">__________________, veikiančio pagal įgaliojimą, </w:t>
      </w:r>
      <w:permEnd w:id="1311854912"/>
      <w:r w:rsidRPr="007E198A">
        <w:rPr>
          <w:color w:val="000000" w:themeColor="text1"/>
        </w:rPr>
        <w:t xml:space="preserve">(toliau – </w:t>
      </w:r>
      <w:r w:rsidRPr="007E198A">
        <w:rPr>
          <w:b/>
          <w:bCs/>
          <w:color w:val="000000" w:themeColor="text1"/>
        </w:rPr>
        <w:t>Duomenų valdytojas)</w:t>
      </w:r>
      <w:r w:rsidRPr="007E198A">
        <w:rPr>
          <w:color w:val="000000" w:themeColor="text1"/>
        </w:rPr>
        <w:t xml:space="preserve">, </w:t>
      </w:r>
    </w:p>
    <w:p w14:paraId="3B12455C" w14:textId="77777777" w:rsidR="00BC358C" w:rsidRPr="007E198A" w:rsidRDefault="00BC358C" w:rsidP="00BC358C">
      <w:pPr>
        <w:rPr>
          <w:color w:val="000000" w:themeColor="text1"/>
        </w:rPr>
      </w:pPr>
      <w:r w:rsidRPr="007E198A">
        <w:rPr>
          <w:color w:val="000000" w:themeColor="text1"/>
        </w:rPr>
        <w:t>ir</w:t>
      </w:r>
    </w:p>
    <w:p w14:paraId="46FBC100" w14:textId="77777777" w:rsidR="00BC358C" w:rsidRPr="007E198A" w:rsidRDefault="00BC358C" w:rsidP="00BC358C">
      <w:pPr>
        <w:rPr>
          <w:color w:val="000000" w:themeColor="text1"/>
        </w:rPr>
      </w:pPr>
      <w:permStart w:id="694775222" w:edGrp="everyone"/>
      <w:r w:rsidRPr="007E198A">
        <w:rPr>
          <w:i/>
          <w:color w:val="000000" w:themeColor="text1"/>
        </w:rPr>
        <w:t>[įrašyti sutarties šalies pavadinimą, teisinę formą]</w:t>
      </w:r>
      <w:permEnd w:id="694775222"/>
      <w:r w:rsidRPr="007E198A">
        <w:rPr>
          <w:color w:val="000000" w:themeColor="text1"/>
        </w:rPr>
        <w:t xml:space="preserve">, juridinio asmens kodas </w:t>
      </w:r>
      <w:permStart w:id="1347185656" w:edGrp="everyone"/>
      <w:r w:rsidRPr="007E198A">
        <w:rPr>
          <w:i/>
          <w:color w:val="000000" w:themeColor="text1"/>
        </w:rPr>
        <w:t>[įrašyti</w:t>
      </w:r>
      <w:permEnd w:id="1347185656"/>
      <w:r w:rsidRPr="007E198A">
        <w:rPr>
          <w:i/>
          <w:color w:val="000000" w:themeColor="text1"/>
        </w:rPr>
        <w:t>]</w:t>
      </w:r>
      <w:r w:rsidRPr="007E198A">
        <w:rPr>
          <w:color w:val="000000" w:themeColor="text1"/>
        </w:rPr>
        <w:t xml:space="preserve">, kurios registruota buveinė yra </w:t>
      </w:r>
      <w:permStart w:id="176433574" w:edGrp="everyone"/>
      <w:r w:rsidRPr="007E198A">
        <w:rPr>
          <w:i/>
          <w:color w:val="000000" w:themeColor="text1"/>
        </w:rPr>
        <w:t>[įrašyti tikslų adresą]</w:t>
      </w:r>
      <w:permEnd w:id="176433574"/>
      <w:r w:rsidRPr="007E198A">
        <w:rPr>
          <w:color w:val="000000" w:themeColor="text1"/>
        </w:rPr>
        <w:t xml:space="preserve">, duomenys apie įmonę kaupiami ir saugomi Lietuvos Respublikos juridinių asmenų registre, atstovaujama </w:t>
      </w:r>
      <w:permStart w:id="1109135632" w:edGrp="everyone"/>
      <w:r w:rsidRPr="007E198A">
        <w:rPr>
          <w:i/>
          <w:color w:val="000000" w:themeColor="text1"/>
        </w:rPr>
        <w:t>[įrašyti pareigas, vardą, pavardę]</w:t>
      </w:r>
      <w:permEnd w:id="1109135632"/>
      <w:r w:rsidRPr="007E198A">
        <w:rPr>
          <w:color w:val="000000" w:themeColor="text1"/>
        </w:rPr>
        <w:t xml:space="preserve">, veikiančio pagal </w:t>
      </w:r>
      <w:permStart w:id="847537683" w:edGrp="everyone"/>
      <w:r w:rsidRPr="007E198A">
        <w:rPr>
          <w:i/>
          <w:color w:val="000000" w:themeColor="text1"/>
        </w:rPr>
        <w:t>[įrašyti atstovavimo pagrindą]</w:t>
      </w:r>
      <w:r w:rsidRPr="007E198A">
        <w:rPr>
          <w:color w:val="000000" w:themeColor="text1"/>
        </w:rPr>
        <w:t xml:space="preserve"> </w:t>
      </w:r>
      <w:permEnd w:id="847537683"/>
      <w:r w:rsidRPr="007E198A">
        <w:rPr>
          <w:color w:val="000000" w:themeColor="text1"/>
        </w:rPr>
        <w:t xml:space="preserve">(toliau – </w:t>
      </w:r>
      <w:r w:rsidRPr="007E198A">
        <w:rPr>
          <w:b/>
          <w:bCs/>
          <w:color w:val="000000" w:themeColor="text1"/>
        </w:rPr>
        <w:t>Duomenų tvarkytojas</w:t>
      </w:r>
      <w:r w:rsidRPr="007E198A">
        <w:rPr>
          <w:color w:val="000000" w:themeColor="text1"/>
        </w:rPr>
        <w:t>),</w:t>
      </w:r>
    </w:p>
    <w:p w14:paraId="4327EA07" w14:textId="77777777" w:rsidR="00BC358C" w:rsidRPr="007E198A" w:rsidRDefault="00BC358C" w:rsidP="00BC358C">
      <w:pPr>
        <w:rPr>
          <w:color w:val="000000" w:themeColor="text1"/>
        </w:rPr>
      </w:pPr>
      <w:r w:rsidRPr="007E198A">
        <w:rPr>
          <w:color w:val="000000" w:themeColor="text1"/>
        </w:rPr>
        <w:t xml:space="preserve">toliau kartu šioje sutartyje vadinamos </w:t>
      </w:r>
      <w:r w:rsidRPr="007E198A">
        <w:rPr>
          <w:b/>
          <w:bCs/>
          <w:color w:val="000000" w:themeColor="text1"/>
        </w:rPr>
        <w:t>Šalimis</w:t>
      </w:r>
      <w:r w:rsidRPr="007E198A">
        <w:rPr>
          <w:color w:val="000000" w:themeColor="text1"/>
        </w:rPr>
        <w:t xml:space="preserve">, o kiekviena atskirai – </w:t>
      </w:r>
      <w:r w:rsidRPr="007E198A">
        <w:rPr>
          <w:b/>
          <w:bCs/>
          <w:color w:val="000000" w:themeColor="text1"/>
        </w:rPr>
        <w:t>Šalimi</w:t>
      </w:r>
      <w:r w:rsidRPr="007E198A">
        <w:rPr>
          <w:color w:val="000000" w:themeColor="text1"/>
        </w:rPr>
        <w:t xml:space="preserve">, </w:t>
      </w:r>
    </w:p>
    <w:p w14:paraId="6D49DDE4" w14:textId="77777777" w:rsidR="00BC358C" w:rsidRPr="007E198A" w:rsidRDefault="00BC358C" w:rsidP="00BC358C">
      <w:pPr>
        <w:rPr>
          <w:color w:val="000000" w:themeColor="text1"/>
        </w:rPr>
      </w:pPr>
      <w:r w:rsidRPr="007E198A">
        <w:rPr>
          <w:color w:val="000000" w:themeColor="text1"/>
        </w:rPr>
        <w:t>vadovaudamosi 2016 m. balandžio 27 d. Europos Parlamento ir Tarybos reglamento (ES) 2016/679 dėl fizinių asmenų apsaugos tvarkant asmens duomenis ir dėl laisvo tokių duomenų judėjimo ir kuriuo panaikinama Direktyva 95/46/EB (Bendrasis duomenų apsaugos reglamentas) (toliau – BDAR),</w:t>
      </w:r>
    </w:p>
    <w:p w14:paraId="45D25B61" w14:textId="427132CB" w:rsidR="00BC358C" w:rsidRPr="007E198A" w:rsidRDefault="00BC358C" w:rsidP="00BC358C">
      <w:pPr>
        <w:rPr>
          <w:b/>
          <w:bCs/>
          <w:color w:val="000000" w:themeColor="text1"/>
        </w:rPr>
      </w:pPr>
      <w:r w:rsidRPr="007E198A">
        <w:rPr>
          <w:color w:val="000000" w:themeColor="text1"/>
        </w:rPr>
        <w:t xml:space="preserve">atsižvelgdamos į tai, kad tarp Šalių sudarytos  </w:t>
      </w:r>
      <w:permStart w:id="1141514453" w:edGrp="everyone"/>
      <w:r w:rsidRPr="007E198A">
        <w:t xml:space="preserve"> </w:t>
      </w:r>
      <w:r w:rsidR="00367CDF">
        <w:rPr>
          <w:i/>
          <w:iCs/>
        </w:rPr>
        <w:t>Greičio</w:t>
      </w:r>
      <w:r w:rsidR="00F847C9">
        <w:rPr>
          <w:i/>
          <w:iCs/>
        </w:rPr>
        <w:t xml:space="preserve"> matuoklių </w:t>
      </w:r>
      <w:r w:rsidR="00367CDF">
        <w:rPr>
          <w:i/>
          <w:iCs/>
        </w:rPr>
        <w:t>priežiūros</w:t>
      </w:r>
      <w:r w:rsidR="00F847C9">
        <w:rPr>
          <w:i/>
          <w:iCs/>
        </w:rPr>
        <w:t xml:space="preserve"> paslaugos </w:t>
      </w:r>
      <w:r w:rsidR="003C3EFB">
        <w:rPr>
          <w:i/>
          <w:iCs/>
        </w:rPr>
        <w:t>(pirkimo ID:___)</w:t>
      </w:r>
      <w:r w:rsidRPr="007E198A">
        <w:t xml:space="preserve"> </w:t>
      </w:r>
      <w:permEnd w:id="1141514453"/>
      <w:r w:rsidRPr="007E198A">
        <w:rPr>
          <w:color w:val="000000" w:themeColor="text1"/>
        </w:rPr>
        <w:t xml:space="preserve">sutarties pagrindu paslaugų teikimas yra susijęs su duomenų subjektų asmens duomenų tvarkymu, sudaro šią Asmens duomenų tvarkymo sutartį, toliau vadinamą </w:t>
      </w:r>
      <w:r w:rsidRPr="007E198A">
        <w:rPr>
          <w:b/>
          <w:bCs/>
          <w:color w:val="000000" w:themeColor="text1"/>
        </w:rPr>
        <w:t>Sutartimi.</w:t>
      </w:r>
    </w:p>
    <w:p w14:paraId="32087347" w14:textId="77777777" w:rsidR="00BC358C" w:rsidRPr="007E198A" w:rsidRDefault="00BC358C" w:rsidP="00BC358C">
      <w:pPr>
        <w:rPr>
          <w:color w:val="000000" w:themeColor="text1"/>
        </w:rPr>
      </w:pPr>
    </w:p>
    <w:p w14:paraId="093B38DF"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 SUTARTIES DALYKAS</w:t>
      </w:r>
    </w:p>
    <w:p w14:paraId="400180D4" w14:textId="77777777" w:rsidR="00BC358C" w:rsidRPr="007E198A" w:rsidRDefault="00BC358C" w:rsidP="00BC358C">
      <w:pPr>
        <w:rPr>
          <w:color w:val="000000" w:themeColor="text1"/>
        </w:rPr>
      </w:pPr>
    </w:p>
    <w:p w14:paraId="14B8193D" w14:textId="77777777" w:rsidR="00BC358C" w:rsidRPr="007E198A" w:rsidRDefault="00BC358C" w:rsidP="00BC358C">
      <w:pPr>
        <w:pStyle w:val="BodyTextIndent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Šios Sutarties dalykas – asmens duomenų tvarkymas, kurį atlieka Duomenų tvarkytojas Duomenų valdytojo vardu, jo trukmė, tikslas ir pobūdis, taip pat informacija, susijusi su tvarkomų asmens duomenų rūšimi bei duomenų subjektų kategorijomis, kurie yra nurodyti šios Sutarties Priede Nr. 1</w:t>
      </w:r>
    </w:p>
    <w:p w14:paraId="75ACF2ED" w14:textId="77777777" w:rsidR="00BC358C" w:rsidRPr="007E198A" w:rsidRDefault="00BC358C" w:rsidP="00BC358C">
      <w:pPr>
        <w:rPr>
          <w:color w:val="000000" w:themeColor="text1"/>
        </w:rPr>
      </w:pPr>
    </w:p>
    <w:p w14:paraId="06F0700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II. SUTARTIES GALIOJIMAS</w:t>
      </w:r>
    </w:p>
    <w:p w14:paraId="51066ED2" w14:textId="77777777" w:rsidR="00BC358C" w:rsidRPr="007E198A" w:rsidRDefault="00BC358C" w:rsidP="00BC358C">
      <w:pPr>
        <w:rPr>
          <w:color w:val="000000" w:themeColor="text1"/>
        </w:rPr>
      </w:pPr>
    </w:p>
    <w:p w14:paraId="7ED6438E" w14:textId="77777777" w:rsidR="00BC358C" w:rsidRPr="007E198A" w:rsidRDefault="00BC358C" w:rsidP="00BC358C">
      <w:pPr>
        <w:pStyle w:val="BodyTextIndent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Ši Sutartis galioja visą laikotarpį iki Duomenų tvarkytojas tvarko asmens duomenis Duomenų valdytojo vardu. Konkreti duomenų tvarkymo trukmė nurodyta šios Sutarties Priede </w:t>
      </w:r>
      <w:r w:rsidRPr="007E198A">
        <w:rPr>
          <w:rFonts w:ascii="Arial" w:hAnsi="Arial" w:cs="Arial"/>
          <w:color w:val="000000" w:themeColor="text1"/>
          <w:sz w:val="22"/>
          <w:szCs w:val="22"/>
        </w:rPr>
        <w:br/>
        <w:t>Nr. 1.</w:t>
      </w:r>
    </w:p>
    <w:p w14:paraId="7CEA938C" w14:textId="77777777" w:rsidR="00BC358C" w:rsidRDefault="00BC358C" w:rsidP="00BC358C">
      <w:pPr>
        <w:rPr>
          <w:color w:val="000000" w:themeColor="text1"/>
        </w:rPr>
      </w:pPr>
    </w:p>
    <w:p w14:paraId="643CDD7B" w14:textId="77777777" w:rsidR="00DA5B2F" w:rsidRDefault="00DA5B2F" w:rsidP="00BC358C">
      <w:pPr>
        <w:rPr>
          <w:color w:val="000000" w:themeColor="text1"/>
        </w:rPr>
      </w:pPr>
    </w:p>
    <w:p w14:paraId="20B32CC2" w14:textId="77777777" w:rsidR="00DA5B2F" w:rsidRPr="007E198A" w:rsidRDefault="00DA5B2F" w:rsidP="00BC358C">
      <w:pPr>
        <w:rPr>
          <w:color w:val="000000" w:themeColor="text1"/>
        </w:rPr>
      </w:pPr>
    </w:p>
    <w:p w14:paraId="4E2B508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 xml:space="preserve">III. ŠALIŲ ĮSIPAREIGOJIMAI </w:t>
      </w:r>
    </w:p>
    <w:p w14:paraId="6EBD2FD2" w14:textId="77777777" w:rsidR="00BC358C" w:rsidRPr="007E198A" w:rsidRDefault="00BC358C" w:rsidP="00BC358C">
      <w:pPr>
        <w:rPr>
          <w:color w:val="000000" w:themeColor="text1"/>
        </w:rPr>
      </w:pPr>
    </w:p>
    <w:p w14:paraId="6AE070E4" w14:textId="77777777"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007E198A">
        <w:rPr>
          <w:color w:val="000000" w:themeColor="text1"/>
        </w:rPr>
        <w:t>Šalys įsipareigoja užtikrinti, kad asmens duomenys būtų tvarkomi laikantis BDAR, kitų asmens duomenų apsaugą ir tvarkymą reglamentuojančių Europos Sąjungos ar Lietuvos Respublikos teisės aktų ir šių Sutarties sąlygų.</w:t>
      </w:r>
    </w:p>
    <w:p w14:paraId="3F57C05B" w14:textId="77777777"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007E198A">
        <w:rPr>
          <w:color w:val="000000" w:themeColor="text1"/>
        </w:rPr>
        <w:t>Duomenų valdytojas priima sprendimus dėl asmens duomenų tvarkymo tikslų ir priemonių;</w:t>
      </w:r>
    </w:p>
    <w:p w14:paraId="247B41B2" w14:textId="4E183E10"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173A64C7">
        <w:rPr>
          <w:color w:val="000000" w:themeColor="text1"/>
        </w:rPr>
        <w:t>Duomenų valdytojas yra atsakingas, už tai, kad asmens duomenų tvarkymas, kurį Duomenų tvarkytojui pavesta atlikti, turėtų teisinį pagrindą</w:t>
      </w:r>
      <w:r w:rsidR="7389C9B5" w:rsidRPr="173A64C7">
        <w:rPr>
          <w:color w:val="000000" w:themeColor="text1"/>
        </w:rPr>
        <w:t xml:space="preserve"> ir teisėtą interesą</w:t>
      </w:r>
      <w:r w:rsidRPr="173A64C7">
        <w:rPr>
          <w:color w:val="000000" w:themeColor="text1"/>
        </w:rPr>
        <w:t>.</w:t>
      </w:r>
    </w:p>
    <w:p w14:paraId="27940CF4" w14:textId="77777777" w:rsidR="00BC358C" w:rsidRPr="00654377" w:rsidRDefault="00BC358C" w:rsidP="00BC358C">
      <w:pPr>
        <w:pStyle w:val="ListParagraph"/>
        <w:numPr>
          <w:ilvl w:val="0"/>
          <w:numId w:val="7"/>
        </w:numPr>
        <w:tabs>
          <w:tab w:val="left" w:pos="851"/>
        </w:tabs>
        <w:spacing w:after="0"/>
        <w:ind w:left="0" w:firstLine="567"/>
        <w:rPr>
          <w:color w:val="000000" w:themeColor="text1"/>
        </w:rPr>
      </w:pPr>
      <w:r w:rsidRPr="507F4DC0">
        <w:rPr>
          <w:color w:val="000000" w:themeColor="text1"/>
        </w:rPr>
        <w:t xml:space="preserve">Duomenų valdytojas turi teisę reikalauti Duomenų tvarkytojo, o Duomenų tvarkytojas įsipareigoja pateikti informaciją ir (ar) dokumentus, kurių reikia norint įsitikinti, kad Duomenų tvarkytojas tinkamai vykdo Sutartyje ir teisės aktuose nustatytus asmens duomenų apsaugos reikalavimus. </w:t>
      </w:r>
      <w:r w:rsidRPr="507F4DC0">
        <w:rPr>
          <w:rStyle w:val="CharStyle90"/>
        </w:rPr>
        <w:t>Duomenų t</w:t>
      </w:r>
      <w:r>
        <w:t xml:space="preserve">varkytojas privalo </w:t>
      </w:r>
      <w:r w:rsidRPr="507F4DC0">
        <w:rPr>
          <w:rStyle w:val="CharStyle90"/>
        </w:rPr>
        <w:t>Duomenų v</w:t>
      </w:r>
      <w:r>
        <w:t xml:space="preserve">aldytojui pateikti šią informaciją ir (ar) dokumentus per </w:t>
      </w:r>
      <w:r w:rsidRPr="507F4DC0">
        <w:rPr>
          <w:rStyle w:val="CharStyle90"/>
        </w:rPr>
        <w:t>Duomenų v</w:t>
      </w:r>
      <w:r>
        <w:t xml:space="preserve">aldytojo nurodytą protingą terminą. </w:t>
      </w:r>
    </w:p>
    <w:p w14:paraId="20CF2912" w14:textId="2EB7B76E" w:rsidR="00BC358C" w:rsidRPr="000726AD" w:rsidRDefault="00BC358C" w:rsidP="000726AD">
      <w:pPr>
        <w:pStyle w:val="ListParagraph"/>
        <w:numPr>
          <w:ilvl w:val="0"/>
          <w:numId w:val="7"/>
        </w:numPr>
        <w:tabs>
          <w:tab w:val="left" w:pos="851"/>
        </w:tabs>
        <w:spacing w:after="0"/>
        <w:ind w:left="0" w:firstLine="567"/>
        <w:rPr>
          <w:color w:val="000000" w:themeColor="text1"/>
        </w:rPr>
      </w:pPr>
      <w:r w:rsidRPr="00654377">
        <w:rPr>
          <w:color w:val="000000" w:themeColor="text1"/>
        </w:rPr>
        <w:t>Duomenų valdytojas privalo pasitelkti tik tuos Duomenų tvarkytojus</w:t>
      </w:r>
      <w:r w:rsidRPr="007E198A">
        <w:rPr>
          <w:color w:val="000000" w:themeColor="text1"/>
        </w:rPr>
        <w:t>, kurie atitinka BDAR reikalavimus.</w:t>
      </w:r>
      <w:r w:rsidR="000726AD">
        <w:rPr>
          <w:color w:val="000000" w:themeColor="text1"/>
        </w:rPr>
        <w:t xml:space="preserve"> </w:t>
      </w:r>
      <w:r>
        <w:t xml:space="preserve">Vadovaujantis </w:t>
      </w:r>
      <w:r w:rsidRPr="000726AD">
        <w:rPr>
          <w:color w:val="000000" w:themeColor="text1"/>
        </w:rPr>
        <w:t xml:space="preserve">Reglamento (ES) 2016/679 </w:t>
      </w:r>
      <w:r>
        <w:t xml:space="preserve">32 straipsniu, </w:t>
      </w:r>
      <w:r w:rsidRPr="507F4DC0">
        <w:rPr>
          <w:lang w:eastAsia="lt-LT"/>
        </w:rPr>
        <w:t xml:space="preserve">Duomenų valdytojas ir Duomenų tvarkytojas įgyvendina tinkamas technines ir organizacines priemones, kad būtų užtikrintas pavojų atitinkančio lygio saugumas, atsižvelgiant į </w:t>
      </w:r>
      <w:r>
        <w:t>techninių galimybių išsivystymo lygį, įgyvendinimo sąnaudas bei duomenų tvarkymo pobūdį, aprėptį, kontekstą ir tikslus, taip pat duomenų tvarkymo keliamus įvairios tikimybės ir rimtumo pavojus fizinių asmenų teisėms ir laisvėms</w:t>
      </w:r>
      <w:r w:rsidRPr="507F4DC0">
        <w:rPr>
          <w:lang w:eastAsia="lt-LT"/>
        </w:rPr>
        <w:t xml:space="preserve">. </w:t>
      </w:r>
      <w:r>
        <w:t>Duomenų tvarkytojas įsipareigoja įgyvendinti Duomenų valdytojo šios Sutarties Priede Nr. 1 nurodomas technines bei organizacines priemones. Duomenų valdytojo prašymu ir per Duomenų valdytojo nurodytą protingą terminą Duomenų tvarkytojas įsipareigoja pateikti duomenų valdytojui šių priemonių taikymo, Duomenų tvarkytojui tvarkant Duomenų valdytojo pavestus asmens duomenis, įrodymus.</w:t>
      </w:r>
    </w:p>
    <w:p w14:paraId="46676816" w14:textId="77777777" w:rsidR="00BC358C" w:rsidRPr="007E198A" w:rsidRDefault="00BC358C" w:rsidP="00BC358C">
      <w:pPr>
        <w:pStyle w:val="ListParagraph"/>
        <w:numPr>
          <w:ilvl w:val="0"/>
          <w:numId w:val="7"/>
        </w:numPr>
        <w:tabs>
          <w:tab w:val="left" w:pos="567"/>
          <w:tab w:val="left" w:pos="851"/>
        </w:tabs>
        <w:spacing w:after="0"/>
        <w:ind w:left="0" w:firstLine="567"/>
        <w:rPr>
          <w:color w:val="000000" w:themeColor="text1"/>
        </w:rPr>
      </w:pPr>
      <w:r w:rsidRPr="007E198A">
        <w:rPr>
          <w:color w:val="000000" w:themeColor="text1"/>
        </w:rPr>
        <w:t xml:space="preserve">Duomenų tvarkytojas įsipareigoja tvarkyti asmens duomenis tik Duomenų valdytojo vardu, Sutarties Priede Nr. 1 nurodytu asmens duomenų tvarkymo tikslu ir pagal Duomenų valdytojo pateiktus dokumentais įformintus rašytinius nurodymus (pateiktus raštu, elektroniniu paštu), išskyrus atvejus, kai to reikalaujama pagal Europos Sąjungos ar Lietuvos Respublikos teisės aktus, taikomus Duomenų tvarkytojui, bei Sutartyje nustatytus įsipareigojimus. Tuo atveju, jeigu teisės aktai nustato kitaip, prieš pradėdamas tvarkyti asmens duomenis, Duomenų tvarkytojas privalo informuoti Duomenų valdytoją apie tokį teisinį reikalavimą, išskyrus atvejus, kai toks pranešimas yra draudžiamas dėl svarbių viešojo intereso priežasčių. Duomenų </w:t>
      </w:r>
      <w:r w:rsidRPr="007E198A">
        <w:t>valdytojas taip pat gali pateikti tolesnius nurodymus viso asmens duomenų tvarkymo metu, tačiau tokie su Sutartimi susiję nurodymai visada turi būti pagrįsti dokumentais.</w:t>
      </w:r>
    </w:p>
    <w:p w14:paraId="0810F7F3" w14:textId="77777777" w:rsidR="00BC358C" w:rsidRPr="007E198A" w:rsidRDefault="00BC358C" w:rsidP="00BC358C">
      <w:pPr>
        <w:pStyle w:val="ListParagraph"/>
        <w:numPr>
          <w:ilvl w:val="0"/>
          <w:numId w:val="7"/>
        </w:numPr>
        <w:tabs>
          <w:tab w:val="left" w:pos="567"/>
          <w:tab w:val="left" w:pos="851"/>
        </w:tabs>
        <w:spacing w:after="0"/>
        <w:ind w:left="0" w:firstLine="567"/>
        <w:rPr>
          <w:color w:val="000000" w:themeColor="text1"/>
        </w:rPr>
      </w:pPr>
      <w:r w:rsidRPr="007E198A">
        <w:rPr>
          <w:color w:val="000000" w:themeColor="text1"/>
        </w:rPr>
        <w:t xml:space="preserve">Jei Duomenų tvarkytojas neturi nurodymų, kaip tvarkyti asmens duomenis konkrečioje situacijoje, arba, jei koks nors Duomenų valdytojo nurodymas, Duomenų tvarkytojo nuomone, pažeidžia Sutartį, BDAR, kitiems Europos Sąjungos ir Lietuvos Respublikos asmens duomenų apsaugą reglamentuojantiems teisės aktams, Duomenų tvarkytojas privalo nedelsdamas, bet ne vėliau kaip per 3 (tris) darbo dienas, raštu apie tai informuoti Duomenų valdytoją. </w:t>
      </w:r>
      <w:r w:rsidRPr="007E198A">
        <w:t>Duomenų tvarkytojas turės teisę nevykdyti tokio Duomenų valdytojo nurodymo ir dėl to nepažeis šios Sutarties ir neprisiims kitokios atsakomybės Duomenų valdytojo atžvilgiu dėl tokio nurodymo nevykdymo.</w:t>
      </w:r>
    </w:p>
    <w:p w14:paraId="0E04E498"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Style w:val="tlid-translation"/>
          <w:rFonts w:ascii="Arial" w:hAnsi="Arial" w:cs="Arial"/>
          <w:sz w:val="22"/>
          <w:szCs w:val="22"/>
        </w:rPr>
        <w:t xml:space="preserve">Pagal </w:t>
      </w:r>
      <w:r w:rsidRPr="007E198A">
        <w:rPr>
          <w:rFonts w:ascii="Arial" w:hAnsi="Arial" w:cs="Arial"/>
          <w:sz w:val="22"/>
          <w:szCs w:val="22"/>
        </w:rPr>
        <w:t>BDAR</w:t>
      </w:r>
      <w:r w:rsidRPr="007E198A">
        <w:rPr>
          <w:rStyle w:val="tlid-translation"/>
          <w:rFonts w:ascii="Arial" w:hAnsi="Arial" w:cs="Arial"/>
          <w:sz w:val="22"/>
          <w:szCs w:val="22"/>
        </w:rPr>
        <w:t xml:space="preserve"> 32 straipsnį, Duomenų tvarkytojas nepriklausomai nuo Duomenų valdytojo, įsipareigoja įvertinti asmens duomenų tvarkymo riziką, susijusią su asmens duomenų tvarkymo veikla, galinčią kilti fizinių asmenų teisėms ir laisvėms, ir įgyvendinti technines ir organizacines priemones, kurios galėtų sumažinti šiuos</w:t>
      </w:r>
      <w:r w:rsidRPr="007E198A">
        <w:rPr>
          <w:rStyle w:val="tlid-translation"/>
        </w:rPr>
        <w:t xml:space="preserve"> </w:t>
      </w:r>
      <w:r w:rsidRPr="007E198A">
        <w:rPr>
          <w:rFonts w:ascii="Arial" w:hAnsi="Arial" w:cs="Arial"/>
          <w:color w:val="000000" w:themeColor="text1"/>
          <w:sz w:val="22"/>
          <w:szCs w:val="22"/>
        </w:rPr>
        <w:t xml:space="preserve">pavojus. </w:t>
      </w:r>
    </w:p>
    <w:p w14:paraId="6CC26159"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Jei kyla grėsmė asmens duomenų saugumui ir reikia įgyvendinti kitas ar papildomas technines ir organizacines priemones, negu jau yra įgyvendinęs Duomenų tvarkytojas pagal BDAR 32 straipsnį, Duomenų valdytojas papildomai Sutarties Priede Nr. 1 nurodo, kokias technines ir (arba) organizacines priemones turi įgyvendinti Duomenų tvarkytojas. Duomenų tvarkytojas įsipareigoja pateikti Duomenų valdytojui šių priemonių taikymo, Duomenų tvarkytojui tvarkant Duomenų valdytojo pavestus asmens duomenis, įrodymus. </w:t>
      </w:r>
    </w:p>
    <w:p w14:paraId="781D9421" w14:textId="77777777" w:rsidR="00BC358C" w:rsidRPr="00D829BA" w:rsidRDefault="00BC358C" w:rsidP="00BC358C">
      <w:pPr>
        <w:pStyle w:val="BodyTextIndent2"/>
        <w:numPr>
          <w:ilvl w:val="0"/>
          <w:numId w:val="7"/>
        </w:numPr>
        <w:tabs>
          <w:tab w:val="left" w:pos="851"/>
        </w:tabs>
        <w:suppressAutoHyphens/>
        <w:spacing w:after="0" w:line="240" w:lineRule="auto"/>
        <w:ind w:left="0" w:firstLine="567"/>
        <w:jc w:val="both"/>
        <w:rPr>
          <w:rStyle w:val="tlid-translation"/>
          <w:rFonts w:ascii="Arial" w:hAnsi="Arial" w:cs="Arial"/>
          <w:color w:val="000000" w:themeColor="text1"/>
          <w:sz w:val="22"/>
          <w:szCs w:val="22"/>
        </w:rPr>
      </w:pPr>
      <w:r w:rsidRPr="007E198A">
        <w:rPr>
          <w:rStyle w:val="tlid-translation"/>
          <w:rFonts w:ascii="Arial" w:hAnsi="Arial" w:cs="Arial"/>
          <w:sz w:val="22"/>
          <w:szCs w:val="22"/>
        </w:rPr>
        <w:lastRenderedPageBreak/>
        <w:t>Duomenų tvarkytojas privalo padėti Duomenų valdytojui užtikrinti Duomenų valdytojo pareigų pagal BDAR 32 straipsnį vykdymą</w:t>
      </w:r>
      <w:r w:rsidRPr="009771B0">
        <w:rPr>
          <w:rStyle w:val="tlid-translation"/>
          <w:rFonts w:ascii="Arial" w:hAnsi="Arial" w:cs="Arial"/>
          <w:i/>
          <w:iCs/>
          <w:sz w:val="22"/>
          <w:szCs w:val="22"/>
        </w:rPr>
        <w:t>, inter alia</w:t>
      </w:r>
      <w:r w:rsidRPr="007E198A">
        <w:rPr>
          <w:rStyle w:val="tlid-translation"/>
          <w:rFonts w:ascii="Arial" w:hAnsi="Arial" w:cs="Arial"/>
          <w:sz w:val="22"/>
          <w:szCs w:val="22"/>
        </w:rPr>
        <w:t xml:space="preserve">, teikdamas Duomenų valdytojui informaciją apie technines ir organizacines priemones, kurias Duomenų tvarkytojas jau įgyvendina pagal </w:t>
      </w:r>
      <w:r w:rsidRPr="007E198A">
        <w:rPr>
          <w:rFonts w:ascii="Arial" w:hAnsi="Arial" w:cs="Arial"/>
          <w:sz w:val="22"/>
          <w:szCs w:val="22"/>
        </w:rPr>
        <w:t xml:space="preserve">BDAR </w:t>
      </w:r>
      <w:r w:rsidRPr="007E198A">
        <w:rPr>
          <w:rStyle w:val="tlid-translation"/>
          <w:rFonts w:ascii="Arial" w:hAnsi="Arial" w:cs="Arial"/>
          <w:sz w:val="22"/>
          <w:szCs w:val="22"/>
        </w:rPr>
        <w:t xml:space="preserve">32 straipsnį, kartu su visa kita informacija, būtina Duomenų valdytojui įvykdyti duomenų valdytojo pareigas pagal </w:t>
      </w:r>
      <w:r w:rsidRPr="007E198A">
        <w:rPr>
          <w:rFonts w:ascii="Arial" w:hAnsi="Arial" w:cs="Arial"/>
          <w:sz w:val="22"/>
          <w:szCs w:val="22"/>
        </w:rPr>
        <w:t>BDAR</w:t>
      </w:r>
      <w:r w:rsidRPr="007E198A">
        <w:rPr>
          <w:rStyle w:val="tlid-translation"/>
          <w:rFonts w:ascii="Arial" w:hAnsi="Arial" w:cs="Arial"/>
          <w:sz w:val="22"/>
          <w:szCs w:val="22"/>
        </w:rPr>
        <w:t xml:space="preserve"> 32 straipsnį.</w:t>
      </w:r>
    </w:p>
    <w:p w14:paraId="21C8BF7C" w14:textId="603A08A1" w:rsidR="00BC358C" w:rsidRPr="00D829B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Duomenų tvarkytojas įsipareigoja Asmens duomenų nenaudoti jokiais antriniais tikslais, jų neperduoti, neatskleisti ir neparduoti tretiesiems asmenims, nevykdyti profiliavimo ir nepriimti sprendimų vien automatizuotu būdu be išankstinių Duomenų valdytojo rašytinių nurodymų. Šis įsipareigojimas netaikomas tiek, kiek tokį tvarkymą privalomai reikalauja Europos Sąjungos ar Lietuvos Respublikos teisės aktai</w:t>
      </w:r>
      <w:r w:rsidR="275B3A2F" w:rsidRPr="097054CE">
        <w:rPr>
          <w:rFonts w:ascii="Arial" w:hAnsi="Arial" w:cs="Arial"/>
          <w:color w:val="000000" w:themeColor="text1"/>
          <w:sz w:val="22"/>
          <w:szCs w:val="22"/>
        </w:rPr>
        <w:t>.</w:t>
      </w:r>
      <w:r w:rsidRPr="097054CE">
        <w:rPr>
          <w:rFonts w:ascii="Arial" w:hAnsi="Arial" w:cs="Arial"/>
          <w:color w:val="000000" w:themeColor="text1"/>
          <w:sz w:val="22"/>
          <w:szCs w:val="22"/>
        </w:rPr>
        <w:t xml:space="preserve"> </w:t>
      </w:r>
      <w:r w:rsidR="20C0D3DB" w:rsidRPr="097054CE">
        <w:rPr>
          <w:rFonts w:ascii="Arial" w:hAnsi="Arial" w:cs="Arial"/>
          <w:color w:val="000000" w:themeColor="text1"/>
          <w:sz w:val="22"/>
          <w:szCs w:val="22"/>
        </w:rPr>
        <w:t>T</w:t>
      </w:r>
      <w:r w:rsidRPr="097054CE">
        <w:rPr>
          <w:rFonts w:ascii="Arial" w:hAnsi="Arial" w:cs="Arial"/>
          <w:color w:val="000000" w:themeColor="text1"/>
          <w:sz w:val="22"/>
          <w:szCs w:val="22"/>
        </w:rPr>
        <w:t>okiu atveju Duomenų tvarkytojas iš anksto informuoja Duomenų valdytoją apie teisinį reikalavimą ir planuojamą tvarkymą, jei toks informavimas nėra teisės aktais draudžiamas. Duomenų tvarkytojas taip pat užtikrina, kad analogiškų įsipareigojimų laikytųsi visi jo pasitelkti pagalbiniai duomenų tvarkytojai.</w:t>
      </w:r>
    </w:p>
    <w:p w14:paraId="2D66B783"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privalo po šios Sutarties nutraukimo ar pasibaigimo nutraukti Duomenų valdytojo vardu vykdomą asmens duomenų tvarkymo veiklą, jei kitaip nenumato taikomi duomenų apsaugos teisės </w:t>
      </w:r>
      <w:r w:rsidRPr="005D09D0">
        <w:rPr>
          <w:rFonts w:ascii="Arial" w:hAnsi="Arial" w:cs="Arial"/>
          <w:color w:val="000000" w:themeColor="text1"/>
          <w:sz w:val="22"/>
          <w:szCs w:val="22"/>
        </w:rPr>
        <w:t xml:space="preserve">aktai, t. y. </w:t>
      </w:r>
      <w:r w:rsidRPr="00D829BA">
        <w:rPr>
          <w:rFonts w:ascii="Arial" w:hAnsi="Arial" w:cs="Arial"/>
          <w:color w:val="000000" w:themeColor="text1"/>
          <w:sz w:val="22"/>
          <w:szCs w:val="22"/>
        </w:rPr>
        <w:t>turi sunaikinti visus asmens duomenis, tvarkomus Duomenų valdytojo vardu, kartu suna</w:t>
      </w:r>
      <w:r>
        <w:rPr>
          <w:rFonts w:ascii="Arial" w:hAnsi="Arial" w:cs="Arial"/>
          <w:color w:val="000000" w:themeColor="text1"/>
          <w:sz w:val="22"/>
          <w:szCs w:val="22"/>
        </w:rPr>
        <w:t>i</w:t>
      </w:r>
      <w:r w:rsidRPr="00D829BA">
        <w:rPr>
          <w:rFonts w:ascii="Arial" w:hAnsi="Arial" w:cs="Arial"/>
          <w:color w:val="000000" w:themeColor="text1"/>
          <w:sz w:val="22"/>
          <w:szCs w:val="22"/>
        </w:rPr>
        <w:t>kinant visas turimas tokių duomenų</w:t>
      </w:r>
      <w:r w:rsidRPr="005D09D0">
        <w:rPr>
          <w:rFonts w:ascii="Arial" w:hAnsi="Arial" w:cs="Arial"/>
          <w:color w:val="000000" w:themeColor="text1"/>
          <w:sz w:val="22"/>
          <w:szCs w:val="22"/>
        </w:rPr>
        <w:t xml:space="preserve"> kopijas. </w:t>
      </w:r>
      <w:r>
        <w:rPr>
          <w:rFonts w:ascii="Arial" w:hAnsi="Arial" w:cs="Arial"/>
          <w:color w:val="000000" w:themeColor="text1"/>
          <w:sz w:val="22"/>
          <w:szCs w:val="22"/>
        </w:rPr>
        <w:t xml:space="preserve">Duomenų valdytojui pareikalavus, </w:t>
      </w:r>
      <w:r w:rsidRPr="005D09D0">
        <w:rPr>
          <w:rFonts w:ascii="Arial" w:hAnsi="Arial" w:cs="Arial"/>
          <w:color w:val="000000" w:themeColor="text1"/>
          <w:sz w:val="22"/>
          <w:szCs w:val="22"/>
        </w:rPr>
        <w:t>Duomenų tvarkytojas privalo pateikti šios pareigos įvykdymą patvirtinančius įrodymus.</w:t>
      </w:r>
    </w:p>
    <w:p w14:paraId="589AF0A9" w14:textId="77777777" w:rsidR="00BC358C" w:rsidRPr="007E198A" w:rsidRDefault="00BC358C" w:rsidP="00BC358C">
      <w:pPr>
        <w:rPr>
          <w:color w:val="000000" w:themeColor="text1"/>
        </w:rPr>
      </w:pPr>
    </w:p>
    <w:p w14:paraId="4B0F559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IV. PAGALBA DUOMENŲ VALDYTOJUI</w:t>
      </w:r>
    </w:p>
    <w:p w14:paraId="265365A9" w14:textId="77777777" w:rsidR="00BC358C" w:rsidRPr="007E198A" w:rsidRDefault="00BC358C" w:rsidP="00BC358C">
      <w:pPr>
        <w:rPr>
          <w:color w:val="000000" w:themeColor="text1"/>
        </w:rPr>
      </w:pPr>
    </w:p>
    <w:p w14:paraId="686FDC22" w14:textId="5C6F3DA1"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97054CE">
        <w:rPr>
          <w:rStyle w:val="tlid-translation"/>
          <w:rFonts w:ascii="Arial" w:hAnsi="Arial" w:cs="Arial"/>
          <w:sz w:val="22"/>
          <w:szCs w:val="22"/>
        </w:rPr>
        <w:t>Atsi</w:t>
      </w:r>
      <w:r w:rsidRPr="097054CE">
        <w:rPr>
          <w:rFonts w:ascii="Arial" w:hAnsi="Arial" w:cs="Arial"/>
          <w:sz w:val="22"/>
          <w:szCs w:val="22"/>
        </w:rPr>
        <w:t xml:space="preserve">žvelgdamas į asmens duomenų tvarkymo pobūdį, Duomenų tvarkytojas įsipareigoja padėti Duomenų valdytojui taikydamas tinkamas technines ir organizacines priemones, </w:t>
      </w:r>
      <w:r w:rsidR="10754C78" w:rsidRPr="097054CE">
        <w:rPr>
          <w:rFonts w:ascii="Arial" w:hAnsi="Arial" w:cs="Arial"/>
          <w:sz w:val="22"/>
          <w:szCs w:val="22"/>
        </w:rPr>
        <w:t xml:space="preserve">tiek </w:t>
      </w:r>
      <w:r w:rsidRPr="097054CE">
        <w:rPr>
          <w:rFonts w:ascii="Arial" w:hAnsi="Arial" w:cs="Arial"/>
          <w:sz w:val="22"/>
          <w:szCs w:val="22"/>
        </w:rPr>
        <w:t xml:space="preserve">kiek tai įmanoma, kad būtų įvykdyta Duomenų valdytojo prievolė atsakyti į prašymus pasinaudoti BDAR III skyriuje nustatytomis duomenų subjekto teisėmis (informavimas, </w:t>
      </w:r>
      <w:r w:rsidR="3BBADB75" w:rsidRPr="097054CE">
        <w:rPr>
          <w:rFonts w:ascii="Arial" w:hAnsi="Arial" w:cs="Arial"/>
          <w:sz w:val="22"/>
          <w:szCs w:val="22"/>
        </w:rPr>
        <w:t xml:space="preserve">teisė </w:t>
      </w:r>
      <w:r w:rsidRPr="097054CE">
        <w:rPr>
          <w:rFonts w:ascii="Arial" w:hAnsi="Arial" w:cs="Arial"/>
          <w:sz w:val="22"/>
          <w:szCs w:val="22"/>
        </w:rPr>
        <w:t xml:space="preserve">susipažinti su </w:t>
      </w:r>
      <w:r w:rsidR="607DD200" w:rsidRPr="097054CE">
        <w:rPr>
          <w:rFonts w:ascii="Arial" w:hAnsi="Arial" w:cs="Arial"/>
          <w:sz w:val="22"/>
          <w:szCs w:val="22"/>
        </w:rPr>
        <w:t xml:space="preserve">tvarkomais </w:t>
      </w:r>
      <w:r w:rsidRPr="097054CE">
        <w:rPr>
          <w:rFonts w:ascii="Arial" w:hAnsi="Arial" w:cs="Arial"/>
          <w:sz w:val="22"/>
          <w:szCs w:val="22"/>
        </w:rPr>
        <w:t xml:space="preserve">duomenimis, </w:t>
      </w:r>
      <w:r w:rsidR="29846BBC" w:rsidRPr="097054CE">
        <w:rPr>
          <w:rFonts w:ascii="Arial" w:hAnsi="Arial" w:cs="Arial"/>
          <w:sz w:val="22"/>
          <w:szCs w:val="22"/>
        </w:rPr>
        <w:t xml:space="preserve">teisė </w:t>
      </w:r>
      <w:r w:rsidRPr="097054CE">
        <w:rPr>
          <w:rFonts w:ascii="Arial" w:hAnsi="Arial" w:cs="Arial"/>
          <w:sz w:val="22"/>
          <w:szCs w:val="22"/>
        </w:rPr>
        <w:t>reikalauti ištaisyti, papildyti ar ištrinti duomenis, apriboti duomenų tvarkymą, perkelti duomenis, nesutikti su duomenų tvarkymu, kai taikoma).</w:t>
      </w:r>
    </w:p>
    <w:p w14:paraId="265CF917" w14:textId="77777777"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Gavus bet kokį valstybės institucijų ar duomenų subjekto paklausimą, prašymą ar reikalavimą, susijusį su asmens duomenų tvarkymu pagal Sutartį, nedelsiant, bet ne vėliau kaip per 2 (dvi) darbo dienas, persiųsti jį </w:t>
      </w:r>
      <w:r w:rsidRPr="007E198A">
        <w:rPr>
          <w:rStyle w:val="CharStyle90"/>
          <w:rFonts w:ascii="Arial" w:hAnsi="Arial" w:cs="Arial"/>
          <w:iCs/>
          <w:sz w:val="22"/>
          <w:szCs w:val="22"/>
        </w:rPr>
        <w:t>Duomenų v</w:t>
      </w:r>
      <w:r w:rsidRPr="007E198A">
        <w:rPr>
          <w:rFonts w:ascii="Arial" w:hAnsi="Arial" w:cs="Arial"/>
          <w:sz w:val="22"/>
          <w:szCs w:val="22"/>
        </w:rPr>
        <w:t xml:space="preserve">aldytojui registruotu paštu ar elektroniniu paštu. </w:t>
      </w:r>
      <w:r w:rsidRPr="007E198A">
        <w:rPr>
          <w:rStyle w:val="CharStyle90"/>
          <w:rFonts w:ascii="Arial" w:hAnsi="Arial" w:cs="Arial"/>
          <w:iCs/>
          <w:sz w:val="22"/>
          <w:szCs w:val="22"/>
        </w:rPr>
        <w:t>Duomenų t</w:t>
      </w:r>
      <w:r w:rsidRPr="007E198A">
        <w:rPr>
          <w:rFonts w:ascii="Arial" w:hAnsi="Arial" w:cs="Arial"/>
          <w:sz w:val="22"/>
          <w:szCs w:val="22"/>
        </w:rPr>
        <w:t>varkytojas įsipareigoja pateikti visą turimą informaciją ir (ar) dokumentus, susijusius su asmens d</w:t>
      </w:r>
      <w:r w:rsidRPr="007E198A">
        <w:rPr>
          <w:rStyle w:val="CharStyle90"/>
          <w:rFonts w:ascii="Arial" w:hAnsi="Arial" w:cs="Arial"/>
          <w:iCs/>
          <w:sz w:val="22"/>
          <w:szCs w:val="22"/>
        </w:rPr>
        <w:t xml:space="preserve">uomenų tvarkymu. </w:t>
      </w:r>
    </w:p>
    <w:p w14:paraId="57CCC10B" w14:textId="77777777"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Duomenų tvarkytojas privalo tvarkyti su asmens duomenų tvarkymo veikla, vykdoma Duomenų valdytojo vardu, susijusius įrašus. Ši pareiga taikoma ir Duomenų tvarkytojo atstovui pagal BDAR 30 straipsnio 2 dalį.</w:t>
      </w:r>
    </w:p>
    <w:p w14:paraId="6516AD18"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t xml:space="preserve">18. Jei taikoma, Duomenų tvarkytojas įsipareigoja suteikti </w:t>
      </w:r>
      <w:r w:rsidRPr="007E198A">
        <w:rPr>
          <w:rStyle w:val="CharStyle90"/>
          <w:rFonts w:ascii="Arial" w:hAnsi="Arial" w:cs="Arial"/>
          <w:iCs/>
          <w:sz w:val="22"/>
          <w:szCs w:val="22"/>
        </w:rPr>
        <w:t>Duomenų v</w:t>
      </w:r>
      <w:r w:rsidRPr="007E198A">
        <w:rPr>
          <w:rFonts w:ascii="Arial" w:hAnsi="Arial" w:cs="Arial"/>
          <w:sz w:val="22"/>
        </w:rPr>
        <w:t xml:space="preserve">aldytojui reikiamą pagalbą atliekant poveikio duomenų apsaugai vertinimą, įskaitant vertinimui reikalingos techninės ir kitos turimos informacijos apie </w:t>
      </w:r>
      <w:r w:rsidRPr="007E198A">
        <w:rPr>
          <w:rStyle w:val="CharStyle90"/>
          <w:rFonts w:ascii="Arial" w:hAnsi="Arial" w:cs="Arial"/>
          <w:iCs/>
          <w:sz w:val="22"/>
          <w:szCs w:val="22"/>
        </w:rPr>
        <w:t>Duomenų t</w:t>
      </w:r>
      <w:r w:rsidRPr="007E198A">
        <w:rPr>
          <w:rFonts w:ascii="Arial" w:hAnsi="Arial" w:cs="Arial"/>
          <w:sz w:val="22"/>
        </w:rPr>
        <w:t xml:space="preserve">varkytojo atliekamą ar planuojamą atlikti </w:t>
      </w:r>
      <w:r w:rsidRPr="007E198A">
        <w:rPr>
          <w:rStyle w:val="CharStyle90"/>
          <w:rFonts w:ascii="Arial" w:hAnsi="Arial" w:cs="Arial"/>
          <w:iCs/>
          <w:sz w:val="22"/>
          <w:szCs w:val="22"/>
        </w:rPr>
        <w:t>Duomenų v</w:t>
      </w:r>
      <w:r w:rsidRPr="007E198A">
        <w:rPr>
          <w:rFonts w:ascii="Arial" w:hAnsi="Arial" w:cs="Arial"/>
          <w:sz w:val="22"/>
        </w:rPr>
        <w:t xml:space="preserve">aldytojo valdomų asmens duomenų tvarkymą (su sąlyga, kad ji nėra komercinė paslaptis), pateikimą </w:t>
      </w:r>
      <w:r w:rsidRPr="007E198A">
        <w:rPr>
          <w:rStyle w:val="CharStyle90"/>
          <w:rFonts w:ascii="Arial" w:hAnsi="Arial" w:cs="Arial"/>
          <w:iCs/>
          <w:sz w:val="22"/>
          <w:szCs w:val="22"/>
        </w:rPr>
        <w:t>Duomenų v</w:t>
      </w:r>
      <w:r w:rsidRPr="007E198A">
        <w:rPr>
          <w:rFonts w:ascii="Arial" w:hAnsi="Arial" w:cs="Arial"/>
          <w:sz w:val="22"/>
        </w:rPr>
        <w:t xml:space="preserve">aldytojui ir konsultavimą šiais klausimais. </w:t>
      </w:r>
      <w:r w:rsidRPr="007E198A">
        <w:rPr>
          <w:rStyle w:val="CharStyle90"/>
          <w:rFonts w:ascii="Arial" w:hAnsi="Arial" w:cs="Arial"/>
          <w:iCs/>
          <w:sz w:val="22"/>
          <w:szCs w:val="22"/>
        </w:rPr>
        <w:t>Duomenų v</w:t>
      </w:r>
      <w:r w:rsidRPr="007E198A">
        <w:rPr>
          <w:rFonts w:ascii="Arial" w:hAnsi="Arial" w:cs="Arial"/>
          <w:sz w:val="22"/>
        </w:rPr>
        <w:t xml:space="preserve">aldytojui konsultuojantis su priežiūros institucija </w:t>
      </w:r>
      <w:r w:rsidRPr="007E198A">
        <w:rPr>
          <w:rStyle w:val="CharStyle90"/>
          <w:rFonts w:ascii="Arial" w:hAnsi="Arial" w:cs="Arial"/>
          <w:iCs/>
          <w:sz w:val="22"/>
          <w:szCs w:val="22"/>
        </w:rPr>
        <w:t>Duomenų t</w:t>
      </w:r>
      <w:r w:rsidRPr="007E198A">
        <w:rPr>
          <w:rFonts w:ascii="Arial" w:hAnsi="Arial" w:cs="Arial"/>
          <w:sz w:val="22"/>
        </w:rPr>
        <w:t>varkytojas turi suteikti turimą informaciją, kuri reikalinga konsultavimuisi.</w:t>
      </w:r>
    </w:p>
    <w:p w14:paraId="31FB535A"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507F4DC0">
        <w:rPr>
          <w:rFonts w:ascii="Arial" w:hAnsi="Arial" w:cs="Arial"/>
          <w:sz w:val="22"/>
          <w:szCs w:val="22"/>
        </w:rPr>
        <w:t xml:space="preserve">19. Per </w:t>
      </w:r>
      <w:r w:rsidRPr="507F4DC0">
        <w:rPr>
          <w:rStyle w:val="CharStyle90"/>
          <w:rFonts w:ascii="Arial" w:hAnsi="Arial" w:cs="Arial"/>
          <w:sz w:val="22"/>
          <w:szCs w:val="22"/>
        </w:rPr>
        <w:t>Duomenų v</w:t>
      </w:r>
      <w:r w:rsidRPr="507F4DC0">
        <w:rPr>
          <w:rFonts w:ascii="Arial" w:hAnsi="Arial" w:cs="Arial"/>
          <w:sz w:val="22"/>
          <w:szCs w:val="22"/>
        </w:rPr>
        <w:t xml:space="preserve">aldytojo nurodytą protingą terminą </w:t>
      </w:r>
      <w:r w:rsidRPr="507F4DC0">
        <w:rPr>
          <w:rFonts w:ascii="Arial" w:hAnsi="Arial" w:cs="Arial"/>
          <w:color w:val="000000" w:themeColor="text1"/>
          <w:sz w:val="22"/>
          <w:szCs w:val="22"/>
        </w:rPr>
        <w:t>Duomenų tvarkytojas įsipareigoja pateikti Duomenų valdytojui visą informaciją ir suteikti jam visą pagalbą siekiant įrodyti, kad yra vykdomi šia Sutartimi prisiimti įsipareigojimai, BDAR</w:t>
      </w:r>
      <w:r w:rsidRPr="507F4DC0">
        <w:rPr>
          <w:rFonts w:ascii="Arial" w:hAnsi="Arial" w:cs="Arial"/>
          <w:sz w:val="22"/>
          <w:szCs w:val="22"/>
        </w:rPr>
        <w:t xml:space="preserve"> ir kituose teisės aktuose nustatytos prievolės </w:t>
      </w:r>
      <w:r w:rsidRPr="507F4DC0">
        <w:rPr>
          <w:rStyle w:val="CharStyle90"/>
          <w:rFonts w:ascii="Arial" w:hAnsi="Arial" w:cs="Arial"/>
          <w:sz w:val="22"/>
          <w:szCs w:val="22"/>
        </w:rPr>
        <w:t>Duomenų t</w:t>
      </w:r>
      <w:r w:rsidRPr="507F4DC0">
        <w:rPr>
          <w:rFonts w:ascii="Arial" w:hAnsi="Arial" w:cs="Arial"/>
          <w:sz w:val="22"/>
          <w:szCs w:val="22"/>
        </w:rPr>
        <w:t>varkytojui.</w:t>
      </w:r>
    </w:p>
    <w:p w14:paraId="11B9712D"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t>20. Sutartis neatleidžia Šalių nuo kitų pareigų, kurios joms taikomos pagal BDAR ir kitų teisės aktų reikalavimus.</w:t>
      </w:r>
    </w:p>
    <w:p w14:paraId="123777C9" w14:textId="77777777" w:rsidR="00BC358C" w:rsidRPr="007E198A" w:rsidRDefault="00BC358C" w:rsidP="00BC358C">
      <w:pPr>
        <w:rPr>
          <w:bCs/>
          <w:color w:val="000000" w:themeColor="text1"/>
        </w:rPr>
      </w:pPr>
    </w:p>
    <w:p w14:paraId="74FB027A"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t xml:space="preserve">V. </w:t>
      </w:r>
      <w:r w:rsidRPr="007E198A">
        <w:rPr>
          <w:b/>
          <w:bCs/>
          <w:color w:val="000000" w:themeColor="text1"/>
        </w:rPr>
        <w:t>PRANEŠIMAS</w:t>
      </w:r>
      <w:r w:rsidRPr="007E198A">
        <w:rPr>
          <w:b/>
          <w:color w:val="000000" w:themeColor="text1"/>
        </w:rPr>
        <w:t xml:space="preserve"> APIE ASMENS </w:t>
      </w:r>
      <w:r w:rsidRPr="007E198A">
        <w:rPr>
          <w:b/>
          <w:bCs/>
          <w:color w:val="000000" w:themeColor="text1"/>
        </w:rPr>
        <w:t>DUOMENŲ</w:t>
      </w:r>
      <w:r w:rsidRPr="007E198A">
        <w:rPr>
          <w:b/>
          <w:color w:val="000000" w:themeColor="text1"/>
        </w:rPr>
        <w:t xml:space="preserve"> SAUGUMO PAŽEIDIMĄ</w:t>
      </w:r>
    </w:p>
    <w:p w14:paraId="5C9B05D1" w14:textId="77777777" w:rsidR="00BC358C" w:rsidRPr="007E198A" w:rsidRDefault="00BC358C" w:rsidP="00BC358C">
      <w:pPr>
        <w:rPr>
          <w:color w:val="000000" w:themeColor="text1"/>
        </w:rPr>
      </w:pPr>
    </w:p>
    <w:p w14:paraId="423B1ABC" w14:textId="77777777" w:rsidR="00BC358C" w:rsidRPr="007E198A" w:rsidRDefault="00BC358C" w:rsidP="00BC358C">
      <w:pPr>
        <w:widowControl w:val="0"/>
        <w:tabs>
          <w:tab w:val="left" w:pos="993"/>
        </w:tabs>
        <w:rPr>
          <w:color w:val="000000" w:themeColor="text1"/>
          <w:shd w:val="clear" w:color="auto" w:fill="FFFFFF"/>
        </w:rPr>
      </w:pPr>
      <w:r w:rsidRPr="007E198A">
        <w:rPr>
          <w:bCs/>
          <w:color w:val="000000" w:themeColor="text1"/>
        </w:rPr>
        <w:t xml:space="preserve">21. </w:t>
      </w:r>
      <w:r w:rsidRPr="007E198A">
        <w:rPr>
          <w:bCs/>
          <w:color w:val="000000" w:themeColor="text1"/>
        </w:rPr>
        <w:tab/>
        <w:t>Duomenų</w:t>
      </w:r>
      <w:r w:rsidRPr="007E198A">
        <w:rPr>
          <w:color w:val="000000" w:themeColor="text1"/>
          <w:shd w:val="clear" w:color="auto" w:fill="FFFFFF"/>
        </w:rPr>
        <w:t xml:space="preserve"> tvarkytojas, nedelsdamas, bet ne vėliau kaip </w:t>
      </w:r>
      <w:r w:rsidRPr="007E198A">
        <w:rPr>
          <w:bCs/>
          <w:color w:val="000000" w:themeColor="text1"/>
        </w:rPr>
        <w:t xml:space="preserve">per </w:t>
      </w:r>
      <w:r w:rsidRPr="009771B0">
        <w:rPr>
          <w:bCs/>
          <w:color w:val="000000" w:themeColor="text1"/>
        </w:rPr>
        <w:t>1 valandą</w:t>
      </w:r>
      <w:r w:rsidRPr="007E198A">
        <w:rPr>
          <w:bCs/>
          <w:color w:val="000000" w:themeColor="text1"/>
        </w:rPr>
        <w:t xml:space="preserve"> nuo tada, kai jis sužinojo apie asmens duomenų saugumo pažeidimą, susijusį su asmens duomenimis tvarkomais pagal Sutartį, </w:t>
      </w:r>
      <w:r w:rsidRPr="007E198A">
        <w:t xml:space="preserve">nepriklausomai nuo to, ar asmens duomenų saugumo pažeidimas gali kelti pavojų fizinių asmenų teisėms ir laisvėms, </w:t>
      </w:r>
      <w:r w:rsidRPr="007E198A">
        <w:rPr>
          <w:color w:val="000000" w:themeColor="text1"/>
          <w:shd w:val="clear" w:color="auto" w:fill="FFFFFF"/>
        </w:rPr>
        <w:t xml:space="preserve">praneša Duomenų valdytojui elektroniniu paštu </w:t>
      </w:r>
      <w:hyperlink r:id="rId10" w:history="1">
        <w:r w:rsidRPr="007E198A">
          <w:rPr>
            <w:rStyle w:val="Hyperlink"/>
            <w:shd w:val="clear" w:color="auto" w:fill="FFFFFF"/>
          </w:rPr>
          <w:t>dap@vialietuva.lt</w:t>
        </w:r>
      </w:hyperlink>
      <w:r w:rsidRPr="007E198A">
        <w:rPr>
          <w:color w:val="000000" w:themeColor="text1"/>
          <w:shd w:val="clear" w:color="auto" w:fill="FFFFFF"/>
        </w:rPr>
        <w:t xml:space="preserve">. </w:t>
      </w:r>
    </w:p>
    <w:p w14:paraId="707D8924" w14:textId="77777777" w:rsidR="00BC358C" w:rsidRPr="007E198A" w:rsidRDefault="00BC358C" w:rsidP="00BC358C">
      <w:pPr>
        <w:widowControl w:val="0"/>
        <w:tabs>
          <w:tab w:val="left" w:pos="993"/>
        </w:tabs>
        <w:rPr>
          <w:bCs/>
          <w:color w:val="000000" w:themeColor="text1"/>
        </w:rPr>
      </w:pPr>
      <w:r w:rsidRPr="007E198A">
        <w:rPr>
          <w:color w:val="000000" w:themeColor="text1"/>
          <w:shd w:val="clear" w:color="auto" w:fill="FFFFFF"/>
        </w:rPr>
        <w:t xml:space="preserve">22. </w:t>
      </w:r>
      <w:r w:rsidRPr="007E198A">
        <w:rPr>
          <w:bCs/>
          <w:color w:val="000000" w:themeColor="text1"/>
        </w:rPr>
        <w:t>Duomenų tvarkytojas pateikia turimą informaciją:</w:t>
      </w:r>
    </w:p>
    <w:p w14:paraId="1B032B08" w14:textId="77777777" w:rsidR="00BC358C" w:rsidRPr="007E198A" w:rsidRDefault="00BC358C" w:rsidP="00BC358C">
      <w:pPr>
        <w:widowControl w:val="0"/>
        <w:tabs>
          <w:tab w:val="left" w:pos="993"/>
        </w:tabs>
        <w:rPr>
          <w:bCs/>
          <w:color w:val="000000" w:themeColor="text1"/>
        </w:rPr>
      </w:pPr>
      <w:r w:rsidRPr="007E198A">
        <w:rPr>
          <w:bCs/>
          <w:color w:val="000000" w:themeColor="text1"/>
        </w:rPr>
        <w:t xml:space="preserve">22.1. </w:t>
      </w:r>
      <w:r w:rsidRPr="007E198A">
        <w:t xml:space="preserve">datą ir laiką, kada asmens duomenų saugumo pažeidimas įvyko ar buvo nustatytas, </w:t>
      </w:r>
      <w:r w:rsidRPr="007E198A">
        <w:rPr>
          <w:bCs/>
          <w:color w:val="000000" w:themeColor="text1"/>
        </w:rPr>
        <w:t>asmens duomenų saugumo pažeidimo pobūdį, įskaitant, jei įmanoma, atitinkamų duomenų subjektų kategorijas ir apytikslį jų skaičių bei atitinkamų asmens duomenų kategorijas ir apytikslį skaičių;</w:t>
      </w:r>
    </w:p>
    <w:p w14:paraId="63969C9C" w14:textId="77777777" w:rsidR="00BC358C" w:rsidRPr="007E198A" w:rsidRDefault="00BC358C" w:rsidP="00BC358C">
      <w:pPr>
        <w:widowControl w:val="0"/>
        <w:tabs>
          <w:tab w:val="left" w:pos="993"/>
        </w:tabs>
        <w:rPr>
          <w:bCs/>
          <w:color w:val="000000" w:themeColor="text1"/>
        </w:rPr>
      </w:pPr>
      <w:r w:rsidRPr="007E198A">
        <w:rPr>
          <w:bCs/>
          <w:color w:val="000000" w:themeColor="text1"/>
        </w:rPr>
        <w:t>22.2. tikėtinas asmens duomenų pažeidimo pasekmes;</w:t>
      </w:r>
    </w:p>
    <w:p w14:paraId="2402EA2F" w14:textId="77777777" w:rsidR="00BC358C" w:rsidRPr="007E198A" w:rsidRDefault="00BC358C" w:rsidP="00BC358C">
      <w:pPr>
        <w:widowControl w:val="0"/>
        <w:tabs>
          <w:tab w:val="left" w:pos="993"/>
        </w:tabs>
        <w:rPr>
          <w:bCs/>
          <w:color w:val="000000" w:themeColor="text1"/>
        </w:rPr>
      </w:pPr>
      <w:r w:rsidRPr="007E198A">
        <w:rPr>
          <w:bCs/>
          <w:color w:val="000000" w:themeColor="text1"/>
        </w:rPr>
        <w:t>22.3. priemones, kurių ėmėsi ar siūlo imtis Duomenų tvarkytojas dėl asmens duomenų saugumo pažeidimo, įskaitant, jei reikia, priemones, skirtas sušvelninti galimą neigiamą pažeidimo poveikį;</w:t>
      </w:r>
    </w:p>
    <w:p w14:paraId="1EDEDAED" w14:textId="77777777" w:rsidR="00BC358C" w:rsidRPr="007E198A" w:rsidRDefault="00BC358C" w:rsidP="00BC358C">
      <w:pPr>
        <w:widowControl w:val="0"/>
        <w:tabs>
          <w:tab w:val="left" w:pos="993"/>
        </w:tabs>
        <w:rPr>
          <w:bCs/>
          <w:color w:val="000000" w:themeColor="text1"/>
        </w:rPr>
      </w:pPr>
      <w:r w:rsidRPr="007E198A">
        <w:rPr>
          <w:bCs/>
          <w:color w:val="000000" w:themeColor="text1"/>
        </w:rPr>
        <w:t>22.4. bet</w:t>
      </w:r>
      <w:r w:rsidRPr="007E198A">
        <w:rPr>
          <w:color w:val="000000" w:themeColor="text1"/>
        </w:rPr>
        <w:t xml:space="preserve"> kokią kitą reikšmingą informaciją, kuri yra ar gali būti reikalinga Duomenų valdytojui rengiant pranešimą arba atsakant į papildomus su asmens duomenų saugumo pažeidimu susijusius </w:t>
      </w:r>
      <w:r w:rsidRPr="007E198A">
        <w:rPr>
          <w:bCs/>
          <w:color w:val="000000" w:themeColor="text1"/>
        </w:rPr>
        <w:t xml:space="preserve">kompetentingos priežiūros institucijos </w:t>
      </w:r>
      <w:r w:rsidRPr="007E198A">
        <w:rPr>
          <w:color w:val="000000" w:themeColor="text1"/>
        </w:rPr>
        <w:t>raštus</w:t>
      </w:r>
      <w:r w:rsidRPr="007E198A">
        <w:rPr>
          <w:bCs/>
          <w:color w:val="000000" w:themeColor="text1"/>
        </w:rPr>
        <w:t>.</w:t>
      </w:r>
    </w:p>
    <w:p w14:paraId="6681855F" w14:textId="77777777" w:rsidR="00BC358C" w:rsidRPr="007E198A" w:rsidRDefault="00BC358C" w:rsidP="00BC358C">
      <w:pPr>
        <w:widowControl w:val="0"/>
        <w:tabs>
          <w:tab w:val="left" w:pos="993"/>
        </w:tabs>
        <w:rPr>
          <w:bCs/>
        </w:rPr>
      </w:pPr>
      <w:r w:rsidRPr="007E198A">
        <w:rPr>
          <w:bCs/>
          <w:color w:val="000000" w:themeColor="text1"/>
        </w:rPr>
        <w:t xml:space="preserve">23. </w:t>
      </w:r>
      <w:r w:rsidRPr="007E198A">
        <w:rPr>
          <w:bCs/>
        </w:rPr>
        <w:t xml:space="preserve">Jeigu visos informacijos apie asmens duomenų saugumo pažeidimą neįmanoma pateikti tuo pačiu metu ir (arba) atsiranda poreikis Duomenų valdytojui pateikti papildomą informaciją, Duomenų tvarkytojas privalo nedelsdamas, tačiau ne vėliau nei per 5 (penkias) darbo valandas nuo naujos informacijos sužinojimo momento, pateikti papildomą pranešimą Duomenų valdytojui, nurodydamas visą trūkstamą informaciją. </w:t>
      </w:r>
    </w:p>
    <w:p w14:paraId="11E66E19" w14:textId="77777777" w:rsidR="00BC358C" w:rsidRPr="007E198A" w:rsidRDefault="00BC358C" w:rsidP="00BC358C">
      <w:pPr>
        <w:widowControl w:val="0"/>
        <w:tabs>
          <w:tab w:val="left" w:pos="993"/>
        </w:tabs>
      </w:pPr>
      <w:r w:rsidRPr="007E198A">
        <w:rPr>
          <w:bCs/>
        </w:rPr>
        <w:t xml:space="preserve">24. </w:t>
      </w:r>
      <w:r w:rsidRPr="007E198A">
        <w:t xml:space="preserve">Duomenų tvarkytojas, atsižvelgiant į tvarkomų asmens duomenų pobūdį ir turimą informaciją, įsipareigoja suteikti </w:t>
      </w:r>
      <w:r w:rsidRPr="007E198A">
        <w:rPr>
          <w:rStyle w:val="CharStyle90"/>
          <w:iCs/>
        </w:rPr>
        <w:t>Duomenų v</w:t>
      </w:r>
      <w:r w:rsidRPr="007E198A">
        <w:t>aldytojui pagalbą, kurios reikia, kad būtų tinkamai pranešta apie asmens duomenų saugumo pažeidimą kompetentingai priežiūros institucijai ir (ar) duomenų subjektui (-ams).</w:t>
      </w:r>
    </w:p>
    <w:p w14:paraId="501A6DBA" w14:textId="77777777" w:rsidR="00BC358C" w:rsidRPr="007E198A" w:rsidRDefault="00BC358C" w:rsidP="00BC358C">
      <w:pPr>
        <w:widowControl w:val="0"/>
        <w:tabs>
          <w:tab w:val="left" w:pos="993"/>
        </w:tabs>
      </w:pPr>
      <w:r w:rsidRPr="007E198A">
        <w:rPr>
          <w:bCs/>
        </w:rPr>
        <w:t>25</w:t>
      </w:r>
      <w:r w:rsidRPr="007E198A">
        <w:t xml:space="preserve">. Duomenų tvarkytojas įsipareigoja dokumentuoti visus asmens duomenų saugumo pažeidimus, susijusius su šios Sutarties vykdymu, įskaitant su asmens duomenų saugumo pažeidimu susijusius faktus, jo poveikį ir taisomuosius veiksmus, kurių buvo imtasi. </w:t>
      </w:r>
      <w:r w:rsidRPr="007E198A">
        <w:rPr>
          <w:rStyle w:val="CharStyle90"/>
          <w:iCs/>
        </w:rPr>
        <w:t>Duomenų v</w:t>
      </w:r>
      <w:r w:rsidRPr="007E198A">
        <w:t xml:space="preserve">aldytojui pareikalavus, </w:t>
      </w:r>
      <w:r w:rsidRPr="007E198A">
        <w:rPr>
          <w:rStyle w:val="CharStyle90"/>
          <w:iCs/>
        </w:rPr>
        <w:t>Duomenų t</w:t>
      </w:r>
      <w:r w:rsidRPr="007E198A">
        <w:t xml:space="preserve">varkytojas </w:t>
      </w:r>
      <w:r>
        <w:t xml:space="preserve">privalo nedelsdamas, bet ne vėliau kaip per </w:t>
      </w:r>
      <w:r w:rsidRPr="009D17D0">
        <w:t>24 (dvide</w:t>
      </w:r>
      <w:r>
        <w:t>šimt keturias) valandas</w:t>
      </w:r>
      <w:r w:rsidRPr="007E198A">
        <w:t xml:space="preserve"> pateikti šiuos dokumentus </w:t>
      </w:r>
      <w:r w:rsidRPr="007E198A">
        <w:rPr>
          <w:rStyle w:val="CharStyle90"/>
          <w:iCs/>
        </w:rPr>
        <w:t>Duomenų v</w:t>
      </w:r>
      <w:r w:rsidRPr="007E198A">
        <w:t xml:space="preserve">aldytojui susipažinti, </w:t>
      </w:r>
      <w:r>
        <w:t xml:space="preserve">nepriklausomai nuo priežasties, o </w:t>
      </w:r>
      <w:r w:rsidRPr="007E198A">
        <w:t>ypa</w:t>
      </w:r>
      <w:r>
        <w:t>č</w:t>
      </w:r>
      <w:r w:rsidRPr="007E198A">
        <w:t>, kai to reikalauja kompetentinga priežiūros institucija.</w:t>
      </w:r>
    </w:p>
    <w:p w14:paraId="20F05EB3" w14:textId="77777777" w:rsidR="00BC358C" w:rsidRDefault="00BC358C" w:rsidP="00BC358C">
      <w:pPr>
        <w:widowControl w:val="0"/>
        <w:tabs>
          <w:tab w:val="left" w:pos="993"/>
        </w:tabs>
        <w:rPr>
          <w:bCs/>
          <w:color w:val="000000" w:themeColor="text1"/>
        </w:rPr>
      </w:pPr>
      <w:r w:rsidRPr="007E198A">
        <w:t xml:space="preserve">26. </w:t>
      </w:r>
      <w:r w:rsidRPr="007E198A">
        <w:rPr>
          <w:bCs/>
          <w:color w:val="000000" w:themeColor="text1"/>
        </w:rPr>
        <w:t>Duomenų tvarkytojas</w:t>
      </w:r>
      <w:r>
        <w:rPr>
          <w:bCs/>
          <w:color w:val="000000" w:themeColor="text1"/>
        </w:rPr>
        <w:t>, nedelsdamas, bet ne vėliau kaip per Duomenų valdytojo nurodytą terminą, pateikia</w:t>
      </w:r>
      <w:r w:rsidRPr="007E198A">
        <w:rPr>
          <w:bCs/>
          <w:color w:val="000000" w:themeColor="text1"/>
        </w:rPr>
        <w:t xml:space="preserve"> Duomenų valdytoj</w:t>
      </w:r>
      <w:r>
        <w:rPr>
          <w:bCs/>
          <w:color w:val="000000" w:themeColor="text1"/>
        </w:rPr>
        <w:t>ui</w:t>
      </w:r>
      <w:r w:rsidRPr="007E198A">
        <w:rPr>
          <w:bCs/>
          <w:color w:val="000000" w:themeColor="text1"/>
        </w:rPr>
        <w:t xml:space="preserve"> </w:t>
      </w:r>
      <w:r w:rsidRPr="007E198A">
        <w:rPr>
          <w:iCs/>
          <w:color w:val="000000" w:themeColor="text1"/>
        </w:rPr>
        <w:t>dokumentų, pagrindžiančių atliktus veiksmus, taikytas priemones ar atliktus vidinius patikrinimus ir jų išvadų, kopijas</w:t>
      </w:r>
      <w:r w:rsidRPr="007E198A">
        <w:rPr>
          <w:bCs/>
          <w:color w:val="000000" w:themeColor="text1"/>
        </w:rPr>
        <w:t>.</w:t>
      </w:r>
      <w:r>
        <w:rPr>
          <w:bCs/>
          <w:color w:val="000000" w:themeColor="text1"/>
        </w:rPr>
        <w:t xml:space="preserve"> </w:t>
      </w:r>
      <w:r w:rsidRPr="00A04953">
        <w:rPr>
          <w:bCs/>
          <w:color w:val="000000" w:themeColor="text1"/>
        </w:rPr>
        <w:t>Ši prievolė vykdoma operatyviai ir visiškai bendradarbiaujant, kad Duomenų valdytojas galėtų laiku įsitikinti dėl Sutarties ir BDAR reikalavimų laikymosi.</w:t>
      </w:r>
    </w:p>
    <w:p w14:paraId="165B555C" w14:textId="77777777" w:rsidR="0081612D" w:rsidRDefault="0081612D" w:rsidP="00BC358C">
      <w:pPr>
        <w:widowControl w:val="0"/>
        <w:tabs>
          <w:tab w:val="left" w:pos="993"/>
        </w:tabs>
        <w:rPr>
          <w:bCs/>
          <w:color w:val="000000" w:themeColor="text1"/>
        </w:rPr>
      </w:pPr>
    </w:p>
    <w:p w14:paraId="4A9B7BFB" w14:textId="77777777" w:rsidR="0081612D" w:rsidRPr="00A04953" w:rsidRDefault="0081612D" w:rsidP="00BC358C">
      <w:pPr>
        <w:widowControl w:val="0"/>
        <w:tabs>
          <w:tab w:val="left" w:pos="993"/>
        </w:tabs>
        <w:rPr>
          <w:bCs/>
          <w:color w:val="000000" w:themeColor="text1"/>
        </w:rPr>
      </w:pPr>
    </w:p>
    <w:p w14:paraId="406DC29B" w14:textId="77777777" w:rsidR="00BC358C" w:rsidRPr="007E198A" w:rsidRDefault="00BC358C" w:rsidP="00BC358C">
      <w:pPr>
        <w:widowControl w:val="0"/>
        <w:tabs>
          <w:tab w:val="left" w:pos="993"/>
        </w:tabs>
        <w:rPr>
          <w:bCs/>
          <w:color w:val="000000" w:themeColor="text1"/>
        </w:rPr>
      </w:pPr>
    </w:p>
    <w:p w14:paraId="4DCF9C62" w14:textId="77777777" w:rsidR="00BC358C" w:rsidRPr="007E198A" w:rsidRDefault="00BC358C" w:rsidP="00BC358C">
      <w:pPr>
        <w:rPr>
          <w:color w:val="000000" w:themeColor="text1"/>
        </w:rPr>
      </w:pPr>
    </w:p>
    <w:p w14:paraId="30AF40E8"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VI. KITŲ DUOMENŲ TVARKYTOJŲ PASITELKIMAS</w:t>
      </w:r>
    </w:p>
    <w:p w14:paraId="4E59CDEF" w14:textId="77777777" w:rsidR="00BC358C" w:rsidRPr="007E198A" w:rsidRDefault="00BC358C" w:rsidP="00BC358C">
      <w:pPr>
        <w:rPr>
          <w:color w:val="000000" w:themeColor="text1"/>
        </w:rPr>
      </w:pPr>
    </w:p>
    <w:p w14:paraId="663E38DE" w14:textId="652FE051"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97054CE">
        <w:rPr>
          <w:color w:val="000000" w:themeColor="text1"/>
        </w:rPr>
        <w:t xml:space="preserve">Duomenų tvarkytojas, prieš pasitelkdamas kitą duomenų tvarkytoją (toliau – </w:t>
      </w:r>
      <w:r w:rsidR="2E831B1D" w:rsidRPr="097054CE">
        <w:rPr>
          <w:color w:val="000000" w:themeColor="text1"/>
        </w:rPr>
        <w:t>P</w:t>
      </w:r>
      <w:r w:rsidRPr="097054CE">
        <w:rPr>
          <w:color w:val="000000" w:themeColor="text1"/>
        </w:rPr>
        <w:t>agalbinis duomenų tvarkytojas) konkrečiai asmens duomenų tvarkymo veiklai Duomenų valdytojo vardu atlikti, turi įgyvendinti BDAR 28 straipsnio 2 ir 4 dalyse ir šioje Sutartyje nurodytus reikalavimus.</w:t>
      </w:r>
    </w:p>
    <w:p w14:paraId="7C187DD4" w14:textId="77777777" w:rsidR="00BC358C" w:rsidRPr="000A64F0" w:rsidRDefault="00BC358C" w:rsidP="00BC358C">
      <w:pPr>
        <w:pStyle w:val="ListParagraph"/>
        <w:widowControl w:val="0"/>
        <w:numPr>
          <w:ilvl w:val="0"/>
          <w:numId w:val="9"/>
        </w:numPr>
        <w:tabs>
          <w:tab w:val="left" w:pos="567"/>
          <w:tab w:val="left" w:pos="851"/>
        </w:tabs>
        <w:spacing w:after="0"/>
        <w:ind w:left="0" w:firstLine="426"/>
      </w:pPr>
      <w:r w:rsidRPr="000A64F0">
        <w:lastRenderedPageBreak/>
        <w:t xml:space="preserve">Pagalbinius duomenų tvarkytojus asmens duomenų tvarkymui Duomenų tvarkytojas turi teisę pasitelkti tik turėdamas išankstinį rašytinį bendrąjį Duomenų valdytojo leidimą. Pasitelktas (-i) pagalbinis (-iai) duomenų tvarkytojas (-ai) nurodomas (-i) Sutarties Priede Nr. 2. </w:t>
      </w:r>
    </w:p>
    <w:p w14:paraId="52A01E68"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 xml:space="preserve">Duomenų tvarkytojas raštu informuoja Duomenų valdytoją apie bet kokius numatomus Sutarties Priedo Nr. 2 pakeitimus, susijusius su Pagalbinių duomenų tvarkytojų pasitelkimu ar pakeitimu prieš </w:t>
      </w:r>
      <w:r w:rsidRPr="007E198A">
        <w:rPr>
          <w:i/>
          <w:iCs/>
          <w:color w:val="000000" w:themeColor="text1"/>
        </w:rPr>
        <w:t>[30 kalendorinių dienų]</w:t>
      </w:r>
      <w:r w:rsidRPr="007E198A">
        <w:rPr>
          <w:color w:val="000000" w:themeColor="text1"/>
        </w:rPr>
        <w:t xml:space="preserve">, tokiu būdu Duomenų valdytojui suteikiant galimybę prieštarauti tokiems pakeitimams iki atitinkamo (-ų) Pagalbinio (-ų) duomenų tvarkytojo(-ų) pasitelkimo. </w:t>
      </w:r>
    </w:p>
    <w:p w14:paraId="63BB674D"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Kai Duomenų tvarkytojas konkrečiai asmens duomenų tvarkymo veiklai Duomenų valdytojo vardu atlikti pasitelkia Pagalbinį duomenų tvarkytoją, sutartimi ar kitu teisės aktu pagal Europos Sąjungos ar Lietuvos Respublikos teisės aktus, tam Pagalbiniam 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BDAR reikalavimus. Prieš pradėdamas tvarkyti asmens duomenis, Duomenų tvarkytojas informuoja Pagalbinį duomenų tvarkytoją apie tai, kurio Duomenų valdytojo asmens duomenų tvarkymui jis yra pasitelkiamas, nurodydamas Duomenų valdytojo tapatybę ir kontaktinius duomenis.</w:t>
      </w:r>
    </w:p>
    <w:p w14:paraId="2776E7EA"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rStyle w:val="tlid-translation"/>
        </w:rPr>
        <w:t xml:space="preserve">Pagal Duomenų valdytojo prašymą ir šiame prašyme nustatytais terminais Duomenų tvarkytojas įsipareigoja pateikti </w:t>
      </w:r>
      <w:r w:rsidRPr="007E198A">
        <w:rPr>
          <w:color w:val="000000" w:themeColor="text1"/>
        </w:rPr>
        <w:t>Duomenų valdytojui sutarties su Pagalbiniu duomenų tvarkytoju kopiją ir jos vėlesnius pakeitimus, tokiu būdu suteikiant Duomenų valdytojui galimybę užtikrinti, kad Pagalbiniam duomenų tvarkytojui taikomos tos pačios duomenų apsaugos prievolės, kaip yra nustatyta Sutartyje. Duomenų tvarkytojas turi informuoti Duomenų valdytoją apie visus netinkamo Pagalbinio duomenų tvarkytojo pareigų, nustatytų tokia sutartimi ar kitu teisės aktu, atvejus. Duomenų valdytojui nėra privaloma pateikti sutarties dėl su verslu susijusių nuostatų, kurios nedaro įtakos su Pagalbiniu duomenų tvarkytoju sudarytos sutarties teisinėms asmens duomenų apsaugos sąlygoms.</w:t>
      </w:r>
    </w:p>
    <w:p w14:paraId="17ABC7EA"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Duomenų tvarkytojas turi susitarti su Pagalbiniu duomenų tvarkytoju, jei toks pasitelkiamas, kad Duomenų tvarkytojo bankroto atveju, Duomenų valdytojas turi teisę tęsti asmens duomenų tvarkymo santykius su Duomenų tvarkytojo pasitelktu Pagalbiniu duomenų tvarkytoju tiesiogiai ir (arba) teikti tiesioginius nurodymus dėl asmens duomenų tvarkymo, pavyzdžiui, nurodyti Pagalbiniam duomenų tvarkytojui ištrinti arba grąžinti asmens duomenis.</w:t>
      </w:r>
    </w:p>
    <w:p w14:paraId="34210F8F" w14:textId="77777777" w:rsidR="00BC358C"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t>Duomenų tvarkytojas įsipareigoja reguliariai prižiūrėti savo pasitelkto (-ų) Pagalbinio (-ių) duomenų tvarkytojo (-ų) veiksmus ir kai Pagalbinis (-iai) duomenų tvarkytojas (-ai) nevykdo asmens duomenų apsaugos prievolių, Duomenų tvarkytojas išlieka visiškai atsakingas Duomenų valdytojui už Pagalbinio (-ių) duomenų tvarkytojo (-ų) prievolių vykdymą.</w:t>
      </w:r>
      <w:r w:rsidRPr="007E198A">
        <w:rPr>
          <w:rStyle w:val="tlid-translation"/>
        </w:rPr>
        <w:t xml:space="preserve"> </w:t>
      </w:r>
      <w:r w:rsidRPr="007E198A">
        <w:rPr>
          <w:color w:val="000000" w:themeColor="text1"/>
        </w:rPr>
        <w:t>Tai nedaro įtakos duomenų subjektų teisėms pagal BDAR, ypač toms, kurios numatytos BDAR 79 ir 82 straipsniuose, Duomenų valdytojo ir Duomenų tvarkytojo, įskaitant Pagalbinius duomenų tvarkytojus.</w:t>
      </w:r>
    </w:p>
    <w:p w14:paraId="1FE0A3F8" w14:textId="77777777" w:rsidR="0081612D" w:rsidRDefault="0081612D" w:rsidP="0081612D">
      <w:pPr>
        <w:widowControl w:val="0"/>
        <w:tabs>
          <w:tab w:val="left" w:pos="567"/>
          <w:tab w:val="left" w:pos="851"/>
        </w:tabs>
        <w:spacing w:after="0"/>
        <w:rPr>
          <w:color w:val="000000" w:themeColor="text1"/>
        </w:rPr>
      </w:pPr>
    </w:p>
    <w:p w14:paraId="001F8360" w14:textId="77777777" w:rsidR="0081612D" w:rsidRDefault="0081612D" w:rsidP="0081612D">
      <w:pPr>
        <w:widowControl w:val="0"/>
        <w:tabs>
          <w:tab w:val="left" w:pos="567"/>
          <w:tab w:val="left" w:pos="851"/>
        </w:tabs>
        <w:spacing w:after="0"/>
        <w:rPr>
          <w:color w:val="000000" w:themeColor="text1"/>
        </w:rPr>
      </w:pPr>
    </w:p>
    <w:p w14:paraId="14C96EEE" w14:textId="77777777" w:rsidR="0081612D" w:rsidRDefault="0081612D" w:rsidP="0081612D">
      <w:pPr>
        <w:widowControl w:val="0"/>
        <w:tabs>
          <w:tab w:val="left" w:pos="567"/>
          <w:tab w:val="left" w:pos="851"/>
        </w:tabs>
        <w:spacing w:after="0"/>
        <w:rPr>
          <w:color w:val="000000" w:themeColor="text1"/>
        </w:rPr>
      </w:pPr>
    </w:p>
    <w:p w14:paraId="44470BDA" w14:textId="77777777" w:rsidR="0081612D" w:rsidRDefault="0081612D" w:rsidP="0081612D">
      <w:pPr>
        <w:widowControl w:val="0"/>
        <w:tabs>
          <w:tab w:val="left" w:pos="567"/>
          <w:tab w:val="left" w:pos="851"/>
        </w:tabs>
        <w:spacing w:after="0"/>
        <w:rPr>
          <w:color w:val="000000" w:themeColor="text1"/>
        </w:rPr>
      </w:pPr>
    </w:p>
    <w:p w14:paraId="7E451592" w14:textId="77777777" w:rsidR="0081612D" w:rsidRPr="0081612D" w:rsidRDefault="0081612D" w:rsidP="0081612D">
      <w:pPr>
        <w:widowControl w:val="0"/>
        <w:tabs>
          <w:tab w:val="left" w:pos="567"/>
          <w:tab w:val="left" w:pos="851"/>
        </w:tabs>
        <w:spacing w:after="0"/>
        <w:rPr>
          <w:color w:val="000000" w:themeColor="text1"/>
        </w:rPr>
      </w:pPr>
    </w:p>
    <w:p w14:paraId="735EB996" w14:textId="77777777" w:rsidR="00BC358C" w:rsidRPr="007E198A" w:rsidRDefault="00BC358C" w:rsidP="00BC358C">
      <w:pPr>
        <w:rPr>
          <w:color w:val="000000" w:themeColor="text1"/>
        </w:rPr>
      </w:pPr>
    </w:p>
    <w:p w14:paraId="1402AB20"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t xml:space="preserve">VII. </w:t>
      </w:r>
      <w:r w:rsidRPr="007E198A">
        <w:rPr>
          <w:b/>
          <w:bCs/>
          <w:color w:val="000000" w:themeColor="text1"/>
        </w:rPr>
        <w:t>DUOMENŲ</w:t>
      </w:r>
      <w:r w:rsidRPr="007E198A">
        <w:rPr>
          <w:b/>
          <w:color w:val="000000" w:themeColor="text1"/>
        </w:rPr>
        <w:t xml:space="preserve"> PERDAVIMAS Į TREČIĄSIAS VALSTYBES</w:t>
      </w:r>
      <w:r w:rsidRPr="007E198A">
        <w:rPr>
          <w:bCs/>
          <w:vertAlign w:val="superscript"/>
        </w:rPr>
        <w:footnoteReference w:id="1"/>
      </w:r>
      <w:r w:rsidRPr="007E198A">
        <w:rPr>
          <w:b/>
          <w:color w:val="000000" w:themeColor="text1"/>
        </w:rPr>
        <w:t xml:space="preserve"> </w:t>
      </w:r>
    </w:p>
    <w:p w14:paraId="456BB960"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t>ARBA TARPTAUTINĖMS ORGANIZACIJOMS</w:t>
      </w:r>
    </w:p>
    <w:p w14:paraId="50B36E0B" w14:textId="77777777" w:rsidR="00BC358C" w:rsidRPr="007E198A" w:rsidRDefault="00BC358C" w:rsidP="00BC358C">
      <w:pPr>
        <w:rPr>
          <w:bCs/>
          <w:color w:val="000000" w:themeColor="text1"/>
        </w:rPr>
      </w:pPr>
    </w:p>
    <w:p w14:paraId="0E91717E" w14:textId="77777777" w:rsidR="00BC358C"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color w:val="000000" w:themeColor="text1"/>
        </w:rPr>
        <w:t>Duomenų</w:t>
      </w:r>
      <w:r w:rsidRPr="007E198A">
        <w:rPr>
          <w:bCs/>
          <w:color w:val="000000" w:themeColor="text1"/>
        </w:rPr>
        <w:t xml:space="preserve"> tvarkytojas asmens duomenis gali perduoti į trečiąsias valstybes ar tarptautinėms organizacijoms tik gavęs Duomenų valdytojo dokumentais įformintus nurodymus ir laikantis </w:t>
      </w:r>
      <w:r w:rsidRPr="007E198A">
        <w:rPr>
          <w:color w:val="000000" w:themeColor="text1"/>
        </w:rPr>
        <w:t xml:space="preserve">BDAR </w:t>
      </w:r>
      <w:r w:rsidRPr="007E198A">
        <w:rPr>
          <w:bCs/>
          <w:color w:val="000000" w:themeColor="text1"/>
        </w:rPr>
        <w:t>V skyriuje nustatytų reikalavimų.</w:t>
      </w:r>
    </w:p>
    <w:p w14:paraId="7CBBABE9" w14:textId="77777777" w:rsidR="00BC358C" w:rsidRPr="00D829B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D829BA">
        <w:rPr>
          <w:bCs/>
          <w:color w:val="000000" w:themeColor="text1"/>
        </w:rPr>
        <w:lastRenderedPageBreak/>
        <w:t xml:space="preserve">Jei vykdomas perdavimas už EEE ribų, </w:t>
      </w:r>
      <w:r>
        <w:rPr>
          <w:bCs/>
          <w:color w:val="000000" w:themeColor="text1"/>
        </w:rPr>
        <w:t>Duomenų tvarkytojas</w:t>
      </w:r>
      <w:r w:rsidRPr="00D829BA">
        <w:rPr>
          <w:bCs/>
          <w:color w:val="000000" w:themeColor="text1"/>
        </w:rPr>
        <w:t xml:space="preserve"> įgyvendina tinkamą perdavimo pagrindą pagal BDAR 46 str. (pvz., Europos Komisijos standartines sutarčių sąlygas) ir, kai reikia, atlieka perdavimo poveikio vertinimą (TIA), įskaitant papildomas priemone</w:t>
      </w:r>
      <w:r>
        <w:rPr>
          <w:bCs/>
          <w:color w:val="000000" w:themeColor="text1"/>
        </w:rPr>
        <w:t>s.</w:t>
      </w:r>
    </w:p>
    <w:p w14:paraId="46BF123D" w14:textId="77777777" w:rsidR="00BC358C" w:rsidRPr="007E198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Jei asmens duomenis į trečiąją valstybę ar tarptautinėms organizacijoms reikia perduoti pagal Europos Sąjungos ar Lietuvos Respublikos teisės aktus, kurių turi laikytis Duomenų </w:t>
      </w:r>
      <w:r w:rsidRPr="007E198A">
        <w:rPr>
          <w:color w:val="000000" w:themeColor="text1"/>
        </w:rPr>
        <w:t>tvarkytojas</w:t>
      </w:r>
      <w:r w:rsidRPr="007E198A">
        <w:rPr>
          <w:bCs/>
          <w:color w:val="000000" w:themeColor="text1"/>
        </w:rPr>
        <w:t>, nors Duomenų valdytojas nedavė nurodymų Duomenų tvarkytojui tai atlikti, Duomenų tvarkytojas nedelsiant informuoja Duomenų valdytoją apie šį teisinį reikalavimą prieš asmens duomenų perdavimą, išskyrus atvejus, kai pagal teisės aktus toks pranešimas yra draudžiamas dėl svarbių viešojo intereso priežasčių.</w:t>
      </w:r>
    </w:p>
    <w:p w14:paraId="2B2B8D19" w14:textId="77777777" w:rsidR="00BC358C" w:rsidRPr="007E198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Duomenų tvarkytojas be Duomenų valdytojo dokumentais įformintų nurodymų </w:t>
      </w:r>
      <w:r w:rsidRPr="007E198A">
        <w:rPr>
          <w:color w:val="000000" w:themeColor="text1"/>
        </w:rPr>
        <w:t xml:space="preserve">arba be konkretaus reikalavimo pagal </w:t>
      </w:r>
      <w:r w:rsidRPr="007E198A">
        <w:rPr>
          <w:bCs/>
          <w:color w:val="000000" w:themeColor="text1"/>
        </w:rPr>
        <w:t>Europos Sąjungos ar Lietuvos Respublikos teisės aktus negali pagal šią Sutartį:</w:t>
      </w:r>
    </w:p>
    <w:p w14:paraId="40D0B0E1" w14:textId="5F419818" w:rsidR="00BC358C" w:rsidRPr="007E198A" w:rsidRDefault="00BC358C" w:rsidP="097054CE">
      <w:pPr>
        <w:pStyle w:val="ListParagraph"/>
        <w:widowControl w:val="0"/>
        <w:tabs>
          <w:tab w:val="left" w:pos="993"/>
        </w:tabs>
        <w:ind w:left="0" w:firstLine="567"/>
        <w:rPr>
          <w:color w:val="000000" w:themeColor="text1"/>
        </w:rPr>
      </w:pPr>
      <w:r w:rsidRPr="097054CE">
        <w:rPr>
          <w:color w:val="000000" w:themeColor="text1"/>
        </w:rPr>
        <w:t>36.1. perduoti asmens duomenis kitam Duomenų valdytojui ar Duomenų tvarkytojui į trečiąją valstybę ar tarptautin</w:t>
      </w:r>
      <w:r w:rsidR="07822C73" w:rsidRPr="097054CE">
        <w:rPr>
          <w:color w:val="000000" w:themeColor="text1"/>
        </w:rPr>
        <w:t>ę</w:t>
      </w:r>
      <w:r w:rsidRPr="097054CE">
        <w:rPr>
          <w:color w:val="000000" w:themeColor="text1"/>
        </w:rPr>
        <w:t xml:space="preserve"> organizacij</w:t>
      </w:r>
      <w:r w:rsidR="075AC15B" w:rsidRPr="097054CE">
        <w:rPr>
          <w:color w:val="000000" w:themeColor="text1"/>
        </w:rPr>
        <w:t>ą</w:t>
      </w:r>
      <w:r w:rsidRPr="097054CE">
        <w:rPr>
          <w:color w:val="000000" w:themeColor="text1"/>
        </w:rPr>
        <w:t>;</w:t>
      </w:r>
    </w:p>
    <w:p w14:paraId="211E7571" w14:textId="77777777" w:rsidR="00BC358C" w:rsidRPr="007E198A" w:rsidRDefault="00BC358C" w:rsidP="00BC358C">
      <w:pPr>
        <w:pStyle w:val="ListParagraph"/>
        <w:widowControl w:val="0"/>
        <w:tabs>
          <w:tab w:val="left" w:pos="567"/>
          <w:tab w:val="left" w:pos="993"/>
        </w:tabs>
        <w:ind w:left="567"/>
        <w:rPr>
          <w:bCs/>
          <w:color w:val="000000" w:themeColor="text1"/>
        </w:rPr>
      </w:pPr>
      <w:r w:rsidRPr="007E198A">
        <w:rPr>
          <w:bCs/>
          <w:color w:val="000000" w:themeColor="text1"/>
        </w:rPr>
        <w:t>36.2. perduoti asmens duomenų tvarkymą Pagalbiniam duomenų tvarkytojui į trečiąją valstybę;</w:t>
      </w:r>
    </w:p>
    <w:p w14:paraId="288C3164" w14:textId="77777777" w:rsidR="00BC358C" w:rsidRPr="007E198A" w:rsidRDefault="00BC358C" w:rsidP="00BC358C">
      <w:pPr>
        <w:pStyle w:val="ListParagraph"/>
        <w:widowControl w:val="0"/>
        <w:tabs>
          <w:tab w:val="left" w:pos="567"/>
          <w:tab w:val="left" w:pos="993"/>
        </w:tabs>
        <w:ind w:left="567"/>
        <w:rPr>
          <w:bCs/>
          <w:color w:val="000000" w:themeColor="text1"/>
        </w:rPr>
      </w:pPr>
      <w:r w:rsidRPr="007E198A">
        <w:rPr>
          <w:bCs/>
          <w:color w:val="000000" w:themeColor="text1"/>
        </w:rPr>
        <w:t>36.3. pačiam asmens duomenis tvarkyti trečiojoje valstybėje.</w:t>
      </w:r>
    </w:p>
    <w:p w14:paraId="254F8BCB" w14:textId="77777777" w:rsidR="00BC358C" w:rsidRPr="007E198A" w:rsidRDefault="00BC358C" w:rsidP="00BC358C">
      <w:pPr>
        <w:pStyle w:val="ListParagraph"/>
        <w:numPr>
          <w:ilvl w:val="0"/>
          <w:numId w:val="9"/>
        </w:numPr>
        <w:tabs>
          <w:tab w:val="left" w:pos="993"/>
        </w:tabs>
        <w:spacing w:after="0"/>
        <w:ind w:left="0" w:firstLine="567"/>
        <w:rPr>
          <w:rStyle w:val="tlid-translation"/>
        </w:rPr>
      </w:pPr>
      <w:r w:rsidRPr="007E198A">
        <w:rPr>
          <w:rStyle w:val="tlid-translation"/>
        </w:rPr>
        <w:t>Jei Duomenų valdytojas šioje Sutartyje nenurodo arba vėliau nepateikia dokumentais pagrįstų nurodymų, susijusių su asmens duomenų perdavimu į trečiąją valstybę ar tarptautinei organizacijai, Duomenų tvarkytojas pagal šią Sutartį neturi teisės atlikti tokio perdavimo.</w:t>
      </w:r>
    </w:p>
    <w:p w14:paraId="77B2A2A4" w14:textId="77777777" w:rsidR="00BC358C" w:rsidRPr="007E198A" w:rsidRDefault="00BC358C" w:rsidP="00BC358C">
      <w:pPr>
        <w:pStyle w:val="ListParagraph"/>
        <w:numPr>
          <w:ilvl w:val="0"/>
          <w:numId w:val="9"/>
        </w:numPr>
        <w:tabs>
          <w:tab w:val="left" w:pos="993"/>
        </w:tabs>
        <w:spacing w:after="0"/>
        <w:ind w:left="0" w:firstLine="567"/>
        <w:rPr>
          <w:rStyle w:val="tlid-translation"/>
        </w:rPr>
      </w:pPr>
      <w:r w:rsidRPr="007E198A">
        <w:t>Ši Sutartis nėra standartinės duomenų apsaugos sąlygos, apibrėžtos</w:t>
      </w:r>
      <w:r w:rsidRPr="007E198A">
        <w:rPr>
          <w:color w:val="000000"/>
        </w:rPr>
        <w:t xml:space="preserve"> BDAR</w:t>
      </w:r>
      <w:r w:rsidRPr="007E198A">
        <w:t xml:space="preserve"> 46 straipsnio 2 dalies c ir d punktuose, ir Šalys negali remtis Sutartimi kaip asmens duomenų perdavimo į trečiąsias valstybes ar tarptautinėms organizacijoms pagrindu pagal BDAR V skyrių.</w:t>
      </w:r>
    </w:p>
    <w:p w14:paraId="1B165AC0" w14:textId="77777777" w:rsidR="00BC358C" w:rsidRPr="007E198A" w:rsidRDefault="00BC358C" w:rsidP="00BC358C">
      <w:pPr>
        <w:rPr>
          <w:color w:val="000000" w:themeColor="text1"/>
        </w:rPr>
      </w:pPr>
    </w:p>
    <w:p w14:paraId="43A44440"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VIII. ATSAKOMYBĖ IR NUOSTOLIŲ ATLYGINIMAS</w:t>
      </w:r>
    </w:p>
    <w:p w14:paraId="0FDB368D" w14:textId="77777777" w:rsidR="00BC358C" w:rsidRPr="007E198A" w:rsidRDefault="00BC358C" w:rsidP="00BC358C">
      <w:pPr>
        <w:rPr>
          <w:color w:val="000000" w:themeColor="text1"/>
        </w:rPr>
      </w:pPr>
    </w:p>
    <w:p w14:paraId="67C876E4" w14:textId="77777777" w:rsidR="00BC358C" w:rsidRPr="007E198A" w:rsidRDefault="00BC358C" w:rsidP="00BC358C">
      <w:pPr>
        <w:pStyle w:val="BodyTextIndent2"/>
        <w:numPr>
          <w:ilvl w:val="0"/>
          <w:numId w:val="9"/>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yra visiškai atsakingas už žalą, padarytą tretiesiems asmenims, vykdant Sutartyje numatytus įsipareigojimus. Duomenų tvarkytojas taip pat atsako už jo įgaliotų atstovų ir darbuotojų veiksmus arba neveikimą bei atsako administracine tvarka, jeigu padaro BDAR pažeidimą, už kurį numatyta tokia atsakomybė. </w:t>
      </w:r>
    </w:p>
    <w:p w14:paraId="10860776" w14:textId="77777777" w:rsidR="00BC358C" w:rsidRDefault="00BC358C" w:rsidP="00BC358C">
      <w:pPr>
        <w:pStyle w:val="BodyTextIndent2"/>
        <w:numPr>
          <w:ilvl w:val="0"/>
          <w:numId w:val="9"/>
        </w:numPr>
        <w:tabs>
          <w:tab w:val="left" w:pos="851"/>
          <w:tab w:val="left" w:pos="993"/>
          <w:tab w:val="left" w:pos="1276"/>
        </w:tabs>
        <w:suppressAutoHyphens/>
        <w:spacing w:after="0" w:line="240" w:lineRule="auto"/>
        <w:ind w:left="0" w:firstLine="567"/>
        <w:jc w:val="both"/>
        <w:rPr>
          <w:rFonts w:ascii="Arial" w:hAnsi="Arial" w:cs="Arial"/>
          <w:color w:val="000000" w:themeColor="text1"/>
          <w:sz w:val="22"/>
        </w:rPr>
      </w:pPr>
      <w:r w:rsidRPr="007E198A">
        <w:rPr>
          <w:rFonts w:ascii="Arial" w:hAnsi="Arial" w:cs="Arial"/>
          <w:color w:val="000000" w:themeColor="text1"/>
          <w:sz w:val="22"/>
          <w:szCs w:val="22"/>
        </w:rPr>
        <w:t>Duomenų tvarkytojas, pažeidęs įsipareigojimus pagal šią Sutartį, privalo atlyginti Duomenų valdytojui visus jo dėl pažeidimo patirtus tiesioginius ar netiesioginius nuostolius</w:t>
      </w:r>
      <w:r>
        <w:rPr>
          <w:rFonts w:ascii="Arial" w:hAnsi="Arial" w:cs="Arial"/>
          <w:color w:val="000000" w:themeColor="text1"/>
          <w:sz w:val="22"/>
          <w:szCs w:val="22"/>
        </w:rPr>
        <w:t>, įskaitant, bet neapsiribojant: (i) priežiūros institucijų paskirtas baudas ir (ar) sankcijas; (ii) bylinėjimosi, tyrimų, patikrinimų ir konsultacijų išlaidas; (iii) reputacinę žalą; (iv) kompensacijas, kurias Duomenų valdytojas turi išmokėti duomenų subjektams</w:t>
      </w:r>
      <w:r w:rsidRPr="007E198A">
        <w:rPr>
          <w:rFonts w:ascii="Arial" w:hAnsi="Arial" w:cs="Arial"/>
          <w:color w:val="000000" w:themeColor="text1"/>
          <w:sz w:val="22"/>
          <w:szCs w:val="22"/>
        </w:rPr>
        <w:t>.</w:t>
      </w:r>
      <w:r>
        <w:rPr>
          <w:rFonts w:ascii="Arial" w:hAnsi="Arial" w:cs="Arial"/>
          <w:color w:val="000000" w:themeColor="text1"/>
          <w:sz w:val="22"/>
          <w:szCs w:val="22"/>
        </w:rPr>
        <w:t xml:space="preserve"> </w:t>
      </w:r>
      <w:r w:rsidRPr="00691C88">
        <w:rPr>
          <w:rFonts w:ascii="Arial" w:hAnsi="Arial" w:cs="Arial"/>
          <w:color w:val="000000" w:themeColor="text1"/>
          <w:sz w:val="22"/>
        </w:rPr>
        <w:t>Duomenų tvarkytojas įsipareigoja atlyginti nuostolius per Duomenų valdytojo nurodytą protingą terminą, bet ne vėliau kaip per 30 (trisdešimt) kalendorinių dienų nuo rašytinio reikalavimo gavimo dienos.</w:t>
      </w:r>
    </w:p>
    <w:p w14:paraId="0A1E6C35" w14:textId="77777777" w:rsidR="00A969C4" w:rsidRDefault="00A969C4" w:rsidP="00A969C4">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72AFE43C" w14:textId="77777777" w:rsidR="0081612D" w:rsidRDefault="0081612D" w:rsidP="0081612D">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7B50E417" w14:textId="77777777" w:rsidR="0081612D" w:rsidRPr="00691C88" w:rsidRDefault="0081612D" w:rsidP="0081612D">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00D8EC4C"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IX. KONFIDENCIALUMAS</w:t>
      </w:r>
    </w:p>
    <w:p w14:paraId="1CEDDC74" w14:textId="77777777" w:rsidR="00BC358C" w:rsidRPr="007E198A" w:rsidRDefault="00BC358C" w:rsidP="00BC358C">
      <w:pPr>
        <w:rPr>
          <w:color w:val="000000" w:themeColor="text1"/>
        </w:rPr>
      </w:pPr>
    </w:p>
    <w:p w14:paraId="6C2F147F" w14:textId="77777777" w:rsidR="00BC358C" w:rsidRPr="007E198A" w:rsidRDefault="00BC358C" w:rsidP="00BC358C">
      <w:pPr>
        <w:pStyle w:val="BodyTextIndent2"/>
        <w:tabs>
          <w:tab w:val="left" w:pos="1276"/>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41. Duomenų tvarkytojas įsipareigoja neatskleisti pagal šią Sutartį tvarkomų asmens duomenų ar kitaip neleisti su jais susipažinti jokiai trečiajai šaliai be išankstinio Duomenų valdytojo rašytinio sutikimo.</w:t>
      </w:r>
      <w:r>
        <w:rPr>
          <w:rFonts w:ascii="Arial" w:hAnsi="Arial" w:cs="Arial"/>
          <w:color w:val="000000" w:themeColor="text1"/>
          <w:sz w:val="22"/>
          <w:szCs w:val="22"/>
        </w:rPr>
        <w:t xml:space="preserve"> </w:t>
      </w:r>
      <w:r w:rsidRPr="00691C88">
        <w:rPr>
          <w:rFonts w:ascii="Arial" w:hAnsi="Arial" w:cs="Arial"/>
          <w:color w:val="000000" w:themeColor="text1"/>
          <w:sz w:val="22"/>
          <w:szCs w:val="22"/>
        </w:rPr>
        <w:t xml:space="preserve">Už kiekvieną šios Sutarties konfidencialumo nuostatų (41–44 punktų) pažeidimą Duomenų tvarkytojas privalo sumokėti Duomenų valdytojui ne mažesnę kaip </w:t>
      </w:r>
      <w:r w:rsidRPr="009D17D0">
        <w:rPr>
          <w:rFonts w:ascii="Arial" w:hAnsi="Arial" w:cs="Arial"/>
          <w:color w:val="000000" w:themeColor="text1"/>
          <w:sz w:val="22"/>
          <w:szCs w:val="22"/>
        </w:rPr>
        <w:t>1 000</w:t>
      </w:r>
      <w:r w:rsidRPr="00691C88">
        <w:rPr>
          <w:rFonts w:ascii="Arial" w:hAnsi="Arial" w:cs="Arial"/>
          <w:color w:val="000000" w:themeColor="text1"/>
          <w:sz w:val="22"/>
          <w:szCs w:val="22"/>
        </w:rPr>
        <w:t xml:space="preserve"> Eur (vieno tūkstančio eurų( baudą už kiekvieną pažeidimą, nepriklausomai nuo to, ar dėl tokio pažeidimo kilo nuostolių. Jei dėl pažeidimo Duomenų valdytojas patiria didesnius nuostolius, nei baudos suma, Duomenų tvarkytojas įsipareigoja atlyginti visus nuostolius pilna apimtimi.</w:t>
      </w:r>
    </w:p>
    <w:p w14:paraId="653246FB" w14:textId="48C047E9"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 xml:space="preserve">42. Pagal šią Sutartį tvarkomi asmens duomenys Duomenų tvarkytojo darbuotojams gali būti atskleidžiami tik tiek, kiek tai yra būtina jų funkcijoms vykdyti. Duomenų tvarkytojas užtikrina, kad visi su </w:t>
      </w:r>
      <w:r w:rsidRPr="097054CE">
        <w:rPr>
          <w:rFonts w:ascii="Arial" w:hAnsi="Arial" w:cs="Arial"/>
          <w:color w:val="000000" w:themeColor="text1"/>
          <w:sz w:val="22"/>
          <w:szCs w:val="22"/>
        </w:rPr>
        <w:lastRenderedPageBreak/>
        <w:t xml:space="preserve">asmens duomenų tvarkymu susiję asmenys būtų įsipareigoję </w:t>
      </w:r>
      <w:r w:rsidR="5C11E202" w:rsidRPr="097054CE">
        <w:rPr>
          <w:rFonts w:ascii="Arial" w:hAnsi="Arial" w:cs="Arial"/>
          <w:color w:val="000000" w:themeColor="text1"/>
          <w:sz w:val="22"/>
          <w:szCs w:val="22"/>
        </w:rPr>
        <w:t xml:space="preserve">laikytis konfidencialumo arba jiems būtų taikoma teisės aktuose nustatyta atitinkama konfidencialumo pareiga. </w:t>
      </w:r>
      <w:r w:rsidRPr="097054CE">
        <w:rPr>
          <w:rFonts w:ascii="Arial" w:hAnsi="Arial" w:cs="Arial"/>
          <w:color w:val="000000" w:themeColor="text1"/>
          <w:sz w:val="22"/>
          <w:szCs w:val="22"/>
        </w:rPr>
        <w:t xml:space="preserve"> .</w:t>
      </w:r>
    </w:p>
    <w:p w14:paraId="54D9F090"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43. Duomenų tvarkytojas užtikrina, kad:</w:t>
      </w:r>
    </w:p>
    <w:p w14:paraId="47EE94EF" w14:textId="77777777" w:rsidR="00BC358C" w:rsidRPr="007E198A" w:rsidRDefault="00BC358C" w:rsidP="00BC358C">
      <w:pPr>
        <w:pStyle w:val="BodyTextIndent2"/>
        <w:tabs>
          <w:tab w:val="left" w:pos="567"/>
          <w:tab w:val="left" w:pos="709"/>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43.1. pasikeitus Duomenų tvarkytojo asmenims, kurie tvarko asmens duomenis, jų prieigos teisės prie Duomenų valdytojo asmens duomenų panaikinamos ne vėliau nei paskutinę jų užduočių, dėl kurių jiems būtina prieiga prie Duomenų valdytojo asmens duomenų, patikėtų tvarkyti Duomenų tvarkytojui, dieną, o tuo atveju jei nutrūksta Duomenų tvarkytojo darbuotojo darbo santykiai – ne vėliau nei paskutinę jų darbo dieną;</w:t>
      </w:r>
    </w:p>
    <w:p w14:paraId="26D47FC0" w14:textId="77777777" w:rsidR="00BC358C" w:rsidRPr="007E198A" w:rsidRDefault="00BC358C" w:rsidP="00BC358C">
      <w:pPr>
        <w:pStyle w:val="ListParagraph"/>
        <w:widowControl w:val="0"/>
        <w:tabs>
          <w:tab w:val="left" w:pos="567"/>
          <w:tab w:val="left" w:pos="993"/>
        </w:tabs>
        <w:ind w:left="0" w:firstLine="567"/>
        <w:rPr>
          <w:color w:val="000000" w:themeColor="text1"/>
        </w:rPr>
      </w:pPr>
      <w:r w:rsidRPr="007E198A">
        <w:rPr>
          <w:color w:val="000000" w:themeColor="text1"/>
        </w:rPr>
        <w:t xml:space="preserve">43.2. asmenų, kuriems suteikta prieiga prie asmens duomenų, sąrašas turi būti periodiškai peržiūrimas ne rečiau kaip kartą kas mėnesį. Nustačius, kad asmenims, kuriems buvo suteikta prieiga prie asmens duomenų, tampa nereikalinga, privalo būti nedelsiant panaikinta.  </w:t>
      </w:r>
    </w:p>
    <w:p w14:paraId="4135A3F2" w14:textId="77777777" w:rsidR="00BC358C" w:rsidRPr="007E198A" w:rsidRDefault="00BC358C" w:rsidP="00BC358C">
      <w:pPr>
        <w:pStyle w:val="ListParagraph"/>
        <w:widowControl w:val="0"/>
        <w:tabs>
          <w:tab w:val="left" w:pos="142"/>
          <w:tab w:val="left" w:pos="284"/>
          <w:tab w:val="left" w:pos="426"/>
          <w:tab w:val="left" w:pos="851"/>
        </w:tabs>
        <w:ind w:left="0" w:firstLine="567"/>
        <w:rPr>
          <w:color w:val="000000" w:themeColor="text1"/>
        </w:rPr>
      </w:pPr>
      <w:r w:rsidRPr="007E198A">
        <w:rPr>
          <w:rFonts w:eastAsia="Calibri"/>
          <w:color w:val="000000" w:themeColor="text1"/>
          <w:lang w:bidi="en-US"/>
        </w:rPr>
        <w:t>44. Duomenų tvarkytojas Duomenų valdytojo prašymu įrodo, kad asmenims, kuriems vadovauja Duomenų tvarkytojas ir kuriems pavesta tvarkyti asmens duomenis, taikoma šioje Sutartyje  nurodyta konfidencialumo pareiga.</w:t>
      </w:r>
    </w:p>
    <w:p w14:paraId="41DF416C" w14:textId="77777777" w:rsidR="00BC358C" w:rsidRPr="007E198A" w:rsidRDefault="00BC358C" w:rsidP="00BC358C">
      <w:pPr>
        <w:rPr>
          <w:rFonts w:eastAsia="Calibri"/>
          <w:color w:val="000000" w:themeColor="text1"/>
          <w:lang w:bidi="en-US"/>
        </w:rPr>
      </w:pPr>
    </w:p>
    <w:p w14:paraId="2CDDA327" w14:textId="77777777" w:rsidR="00BC358C" w:rsidRPr="007E198A" w:rsidRDefault="00BC358C" w:rsidP="00BC358C">
      <w:pPr>
        <w:pStyle w:val="ListParagraph"/>
        <w:tabs>
          <w:tab w:val="left" w:pos="3119"/>
          <w:tab w:val="left" w:pos="3402"/>
        </w:tabs>
        <w:ind w:left="0" w:firstLine="567"/>
        <w:jc w:val="center"/>
        <w:rPr>
          <w:rStyle w:val="tlid-translation"/>
          <w:b/>
          <w:bCs/>
        </w:rPr>
      </w:pPr>
      <w:r w:rsidRPr="45C2D5CF">
        <w:rPr>
          <w:rStyle w:val="tlid-translation"/>
          <w:b/>
          <w:bCs/>
        </w:rPr>
        <w:t>X. AUDITAS IR TIKRINIMAS</w:t>
      </w:r>
    </w:p>
    <w:p w14:paraId="4DC8DD9E" w14:textId="77777777" w:rsidR="00BC358C" w:rsidRPr="007E198A" w:rsidRDefault="00BC358C" w:rsidP="00BC358C">
      <w:pPr>
        <w:rPr>
          <w:rStyle w:val="tlid-translation"/>
        </w:rPr>
      </w:pPr>
    </w:p>
    <w:p w14:paraId="2DEAD70F" w14:textId="77777777" w:rsidR="00BC358C" w:rsidRPr="007E198A" w:rsidRDefault="00BC358C" w:rsidP="00BC358C">
      <w:pPr>
        <w:tabs>
          <w:tab w:val="left" w:pos="0"/>
        </w:tabs>
      </w:pPr>
      <w:bookmarkStart w:id="0" w:name="_Hlk536626924"/>
      <w:r w:rsidRPr="007E198A">
        <w:t>45. Audito ar tikrinimo atlikimo procedūros, kai duomenis pagal Sutartį tvarko Duomenų tvarkytojas:</w:t>
      </w:r>
    </w:p>
    <w:p w14:paraId="25491A11" w14:textId="77777777" w:rsidR="00BC358C" w:rsidRPr="007E198A" w:rsidRDefault="00BC358C" w:rsidP="00BC358C">
      <w:pPr>
        <w:tabs>
          <w:tab w:val="left" w:pos="0"/>
        </w:tabs>
      </w:pPr>
      <w:r w:rsidRPr="007E198A">
        <w:t>45.1. Duomenų tvarkytojas įsipareigoja sudaryti sąlygas, neatlygintinai skirti auditui ar patikrinimui atlikti reikiamus išteklius bei padėti Duomenų valdytojui arba kitam Duomenų valdytojo įgaliotam auditoriui ar nepriklausomos trečios šalies auditoriui (toliau – Duomenų valdytojo atstovas) atlikti auditą, įskaitant patikrinimus;</w:t>
      </w:r>
    </w:p>
    <w:p w14:paraId="0079B9D3" w14:textId="77777777" w:rsidR="00BC358C" w:rsidRPr="007E198A" w:rsidRDefault="00BC358C" w:rsidP="00BC358C">
      <w:pPr>
        <w:tabs>
          <w:tab w:val="left" w:pos="0"/>
        </w:tabs>
      </w:pPr>
      <w:r w:rsidRPr="007E198A">
        <w:t>45.2. Duomenų valdytojas informuoja Duomenų tvarkytoją apie planuojamą auditą ar patikrinimą ne vėliau kaip prieš 30 (trisdešimt) kalendorinių dienų;</w:t>
      </w:r>
    </w:p>
    <w:p w14:paraId="58DA773E" w14:textId="77777777" w:rsidR="00BC358C" w:rsidRPr="007E198A" w:rsidRDefault="00BC358C" w:rsidP="00BC358C">
      <w:pPr>
        <w:pStyle w:val="ListParagraph"/>
        <w:numPr>
          <w:ilvl w:val="1"/>
          <w:numId w:val="10"/>
        </w:numPr>
        <w:tabs>
          <w:tab w:val="left" w:pos="0"/>
        </w:tabs>
        <w:spacing w:after="0"/>
        <w:ind w:left="0" w:firstLine="567"/>
      </w:pPr>
      <w:r w:rsidRPr="007E198A">
        <w:t xml:space="preserve">Duomenų valdytojas padengia visas su audito atlikimu </w:t>
      </w:r>
      <w:r w:rsidRPr="007E198A">
        <w:rPr>
          <w:bCs/>
        </w:rPr>
        <w:t>susijusias išlaidas</w:t>
      </w:r>
      <w:r w:rsidRPr="007E198A">
        <w:t>, įskaitant, bet neapsiribojant ir apmokėjimą Duomenų valdytojo atstovui;</w:t>
      </w:r>
    </w:p>
    <w:p w14:paraId="501D6A14" w14:textId="77777777" w:rsidR="00BC358C" w:rsidRPr="007E198A" w:rsidRDefault="00BC358C" w:rsidP="00BC358C">
      <w:pPr>
        <w:pStyle w:val="ListParagraph"/>
        <w:numPr>
          <w:ilvl w:val="1"/>
          <w:numId w:val="10"/>
        </w:numPr>
        <w:tabs>
          <w:tab w:val="left" w:pos="0"/>
        </w:tabs>
        <w:spacing w:after="0"/>
        <w:ind w:left="0" w:firstLine="567"/>
      </w:pPr>
      <w:r w:rsidRPr="007E198A">
        <w:rPr>
          <w:rStyle w:val="tlid-translation"/>
        </w:rPr>
        <w:t xml:space="preserve">Vadovaudamasis tokio audito / patikrinimo išvadomis, Duomenų valdytojas gali reikalauti Duomenų tvarkytoją imtis papildomų priemonių, kad būtų užtikrinta atitiktis BDAR, galiojančioms Europos Sąjungos ar Lietuvos Respublikos teisės aktų, reglamentuojančių asmens duomenų tvarkymą ir privatumo apsaugą, nuostatoms ir šios Sutarties sąlygoms. </w:t>
      </w:r>
      <w:r w:rsidRPr="007E198A">
        <w:t>Duomenų tvarkytojas įsipareigoja nedelsdamas ištaisyti pastebėtus pažeidimus ir trūkumus ir apie tai raštu nedelsiant informuoti Duomenų valdytoją;</w:t>
      </w:r>
    </w:p>
    <w:p w14:paraId="137B5D6E" w14:textId="77777777" w:rsidR="00BC358C" w:rsidRPr="007E198A" w:rsidRDefault="00BC358C" w:rsidP="00BC358C">
      <w:pPr>
        <w:tabs>
          <w:tab w:val="left" w:pos="0"/>
        </w:tabs>
        <w:rPr>
          <w:rStyle w:val="tlid-translation"/>
        </w:rPr>
      </w:pPr>
      <w:r w:rsidRPr="007E198A">
        <w:rPr>
          <w:rStyle w:val="tlid-translation"/>
        </w:rPr>
        <w:t>45.5. Duomenų valdytojas arba Duomenų valdytojo atstovas turi teisę tikrinti, įskaitant fiziškai tikrinti, vietas, kuriose Duomenų tvarkytojas tvarko Duomenis, įskaitant fizines patalpas ir informacines sistemas, naudojamas asmens duomenų tvarkymui ir susijusias su juo, siekiant įsitikinti, ar Duomenų tvarkytojas laikosi BDAR, galiojančių Europos Sąjungos ar Lietuvos Respublikos teisės aktų, reglamentuojančių asmens duomenų tvarkymą ir privatumo apsaugą, nuostatų ir šios Sutarties sąlygų. Toks patikrinimas atliekamas, kai Duomenų valdytojas mano, kad to reikia;</w:t>
      </w:r>
    </w:p>
    <w:p w14:paraId="7EBC0878" w14:textId="77777777" w:rsidR="00BC358C" w:rsidRPr="007E198A" w:rsidRDefault="00BC358C" w:rsidP="00BC358C">
      <w:pPr>
        <w:tabs>
          <w:tab w:val="left" w:pos="0"/>
        </w:tabs>
      </w:pPr>
      <w:r w:rsidRPr="007E198A">
        <w:rPr>
          <w:rStyle w:val="tlid-translation"/>
        </w:rPr>
        <w:t xml:space="preserve">45.6. </w:t>
      </w:r>
      <w:r w:rsidRPr="007E198A">
        <w:t xml:space="preserve">Bet koks auditas / patikrinimas Duomenų tvarkytojo patalpose bus vykdomas tik Duomenų tvarkytojo darbo valandomis sukeliant kuo mažesnį įprastos darbo tvarkos sutrikdymą. </w:t>
      </w:r>
    </w:p>
    <w:p w14:paraId="0E9DD6B0" w14:textId="77777777" w:rsidR="00BC358C" w:rsidRPr="007E198A" w:rsidRDefault="00BC358C" w:rsidP="00BC358C">
      <w:pPr>
        <w:tabs>
          <w:tab w:val="left" w:pos="0"/>
        </w:tabs>
      </w:pPr>
      <w:r w:rsidRPr="007E198A">
        <w:t>46. Audito ar tikrinimo atlikimo procedūros, kai Duomenis pagal Susitarimą tvarko Pagalbinis duomenų tvarkytojas:</w:t>
      </w:r>
    </w:p>
    <w:p w14:paraId="5841D169" w14:textId="77777777" w:rsidR="00BC358C" w:rsidRPr="007E198A" w:rsidRDefault="00BC358C" w:rsidP="00BC358C">
      <w:pPr>
        <w:tabs>
          <w:tab w:val="left" w:pos="0"/>
        </w:tabs>
      </w:pPr>
      <w:r w:rsidRPr="007E198A">
        <w:t>46.1. Duomenų valdytojui pareikalavus, Duomenų tvarkytojas privalo pateikti audito / patikrinimo ataskaitą, siekiant patikrinti, ar Pagalbinio (-ų) duomenų tvarkytojo (-ų) atliekamas asmens duomenų tvarkymas atitinka BDAR</w:t>
      </w:r>
      <w:r w:rsidRPr="007E198A">
        <w:rPr>
          <w:rStyle w:val="tlid-translation"/>
        </w:rPr>
        <w:t xml:space="preserve">, galiojančių Europos Sąjungos ar Lietuvos Respublikos teisės aktų, reglamentuojančių asmens duomenų tvarkymą ir privatumo apsaugą, ir šios Sutarties </w:t>
      </w:r>
      <w:r w:rsidRPr="007E198A">
        <w:t>reikalavimus;</w:t>
      </w:r>
    </w:p>
    <w:p w14:paraId="700BA12D" w14:textId="77777777" w:rsidR="00BC358C" w:rsidRPr="007E198A" w:rsidRDefault="00BC358C" w:rsidP="00BC358C">
      <w:pPr>
        <w:tabs>
          <w:tab w:val="left" w:pos="0"/>
        </w:tabs>
        <w:rPr>
          <w:rStyle w:val="tlid-translation"/>
        </w:rPr>
      </w:pPr>
      <w:r w:rsidRPr="007E198A">
        <w:lastRenderedPageBreak/>
        <w:t xml:space="preserve">46.2. </w:t>
      </w:r>
      <w:r w:rsidRPr="007E198A">
        <w:rPr>
          <w:rStyle w:val="tlid-translation"/>
        </w:rPr>
        <w:t>Duomenų valdytojas gali užginčyti audito / patikrinimo ataskaitos apimtį ir (arba) metodiką ir tokiais atvejais gali paprašyti naujo audito / patikrinimo pagal pakeistą taikymo sritį ir (arba) kitokią metodiką;</w:t>
      </w:r>
    </w:p>
    <w:p w14:paraId="0D6F22C0" w14:textId="01246D1C" w:rsidR="00BC358C" w:rsidRPr="007E198A" w:rsidRDefault="00BC358C" w:rsidP="00BC358C">
      <w:pPr>
        <w:tabs>
          <w:tab w:val="left" w:pos="0"/>
        </w:tabs>
        <w:rPr>
          <w:rStyle w:val="tlid-translation"/>
        </w:rPr>
      </w:pPr>
      <w:r w:rsidRPr="007E198A">
        <w:t>46.</w:t>
      </w:r>
      <w:r w:rsidR="008477AB">
        <w:t>3</w:t>
      </w:r>
      <w:r w:rsidRPr="007E198A">
        <w:t xml:space="preserve">. </w:t>
      </w:r>
      <w:r w:rsidRPr="007E198A">
        <w:rPr>
          <w:rStyle w:val="tlid-translation"/>
        </w:rPr>
        <w:t xml:space="preserve">Duomenų valdytojas gali, jei to reikia, inicijuoti ir dalyvauti fiziniame Pagalbinio (-ių) duomenų tvarkytojo (-ų) tikrinime. Tai gali būti taikoma, jei Duomenų valdytojas mano, kad Duomenų tvarkytojo prižiūrimas Pagalbinis (-iai) duomenų tvarkytojas (-ai) nepateikė Duomenų valdytojui pakankamai dokumentų, kad būtų galima nustatyti, ar Pagalbinis (-iai) duomenų tvarkytojas (-ai) tvarko asmens duomenis Duomenų valdytojo vardu pagal Sutarties sąlygas. Duomenų valdytojo dalyvavimas atliekant Pagalbinio (-ių) duomenų tvarkytojo (-ų) patikrinimą nekeičia fakto, kad Duomenų tvarkytojui ir toliau tenka visa atsakomybė už Pagalbinio (-ių) duomenų tvarkytojo (-ų) atitiktį </w:t>
      </w:r>
      <w:r w:rsidRPr="007E198A">
        <w:t>BDAR</w:t>
      </w:r>
      <w:r w:rsidRPr="007E198A">
        <w:rPr>
          <w:rStyle w:val="tlid-translation"/>
        </w:rPr>
        <w:t>, galiojančioms Europos Sąjungos ar Lietuvos Respublikos teisės aktų, reglamentuojančių asmens duomenų tvarkymą ir privatumo apsaugą, nuostatoms ir šios Sutarties sąlygoms;</w:t>
      </w:r>
    </w:p>
    <w:p w14:paraId="7B94CC1B" w14:textId="0C8DB82F" w:rsidR="00BC358C" w:rsidRPr="007E198A" w:rsidRDefault="00BC358C" w:rsidP="00BC358C">
      <w:pPr>
        <w:tabs>
          <w:tab w:val="left" w:pos="0"/>
        </w:tabs>
      </w:pPr>
      <w:r w:rsidRPr="507F4DC0">
        <w:rPr>
          <w:rStyle w:val="tlid-translation"/>
        </w:rPr>
        <w:t>46.</w:t>
      </w:r>
      <w:r w:rsidR="008477AB">
        <w:rPr>
          <w:rStyle w:val="tlid-translation"/>
        </w:rPr>
        <w:t>4</w:t>
      </w:r>
      <w:r w:rsidRPr="507F4DC0">
        <w:rPr>
          <w:rStyle w:val="tlid-translation"/>
        </w:rPr>
        <w:t xml:space="preserve">. </w:t>
      </w:r>
      <w:r>
        <w:t>Visi su auditu ar patikrinimu susiję kaštai bus padengiami tos Šalies, kuri užsakė auditą ar patikrinimą. Tačiau jei audito ar patikrinimo metu nustatoma, kad Duomenų tvarkytojas nesilaikė Sutarties ar BDAR reikalavimų, visos su tokiu auditu ar patikrinimu susijusios išlaidos tenka Duomenų tvarkytojui. Jei neatitikimų nenustatoma, kaštus galutinai padengia ta Šalis, kuri užsakė auditą ar patikrinimą.</w:t>
      </w:r>
    </w:p>
    <w:p w14:paraId="041ADB28" w14:textId="33DF980D" w:rsidR="007146B4" w:rsidRPr="007E198A" w:rsidRDefault="00BC358C" w:rsidP="00BC358C">
      <w:pPr>
        <w:tabs>
          <w:tab w:val="left" w:pos="0"/>
        </w:tabs>
      </w:pPr>
      <w:r w:rsidRPr="007E198A">
        <w:t xml:space="preserve">47. 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0BC4EBE1" w14:textId="77777777" w:rsidR="00BC358C" w:rsidRPr="007E198A" w:rsidRDefault="00BC358C" w:rsidP="00BC358C">
      <w:pPr>
        <w:rPr>
          <w:rStyle w:val="tlid-translation"/>
        </w:rPr>
      </w:pPr>
    </w:p>
    <w:p w14:paraId="1C99C858"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XI. BAIGIAMOSIOS NUOSTATOS</w:t>
      </w:r>
    </w:p>
    <w:p w14:paraId="52A794E2" w14:textId="77777777" w:rsidR="00BC358C" w:rsidRPr="007E198A" w:rsidRDefault="00BC358C" w:rsidP="00BC358C">
      <w:pPr>
        <w:rPr>
          <w:color w:val="000000" w:themeColor="text1"/>
        </w:rPr>
      </w:pPr>
    </w:p>
    <w:p w14:paraId="020795CC" w14:textId="77777777" w:rsidR="00BC358C"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48. Vykdydamos šią Sutartį, Šalys vadovaujasi Lietuvos Respublikos civiliniu kodeksu, Lietuvos Respublikos asmens duomenų teisinės apsaugos įstatymu, BDAR, kitais teisės aktais ir </w:t>
      </w:r>
      <w:r w:rsidRPr="007E198A">
        <w:rPr>
          <w:rFonts w:ascii="Arial" w:hAnsi="Arial" w:cs="Arial"/>
          <w:bCs/>
          <w:color w:val="000000" w:themeColor="text1"/>
          <w:sz w:val="22"/>
          <w:szCs w:val="22"/>
        </w:rPr>
        <w:t>Duomenų valdytojo</w:t>
      </w:r>
      <w:r w:rsidRPr="007E198A">
        <w:rPr>
          <w:rFonts w:ascii="Arial" w:hAnsi="Arial" w:cs="Arial"/>
          <w:b/>
          <w:bCs/>
          <w:color w:val="000000" w:themeColor="text1"/>
          <w:sz w:val="22"/>
          <w:szCs w:val="22"/>
        </w:rPr>
        <w:t xml:space="preserve"> </w:t>
      </w:r>
      <w:r w:rsidRPr="007E198A">
        <w:rPr>
          <w:rFonts w:ascii="Arial" w:hAnsi="Arial" w:cs="Arial"/>
          <w:bCs/>
          <w:color w:val="000000" w:themeColor="text1"/>
          <w:sz w:val="22"/>
          <w:szCs w:val="22"/>
        </w:rPr>
        <w:t xml:space="preserve">parengtais </w:t>
      </w:r>
      <w:r w:rsidRPr="007E198A">
        <w:rPr>
          <w:rFonts w:ascii="Arial" w:hAnsi="Arial" w:cs="Arial"/>
          <w:color w:val="000000" w:themeColor="text1"/>
          <w:sz w:val="22"/>
          <w:szCs w:val="22"/>
        </w:rPr>
        <w:t>pirkimo dokumentais.</w:t>
      </w:r>
    </w:p>
    <w:p w14:paraId="780A519A" w14:textId="7ED35D13" w:rsidR="00BC358C" w:rsidRPr="008477AB" w:rsidRDefault="008477AB" w:rsidP="008477AB">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49</w:t>
      </w:r>
      <w:r w:rsidRPr="008477AB">
        <w:rPr>
          <w:rFonts w:ascii="Arial" w:hAnsi="Arial" w:cs="Arial"/>
          <w:color w:val="000000" w:themeColor="text1"/>
          <w:sz w:val="22"/>
          <w:szCs w:val="22"/>
        </w:rPr>
        <w:t xml:space="preserve">. </w:t>
      </w:r>
      <w:r w:rsidR="00BC358C" w:rsidRPr="008477AB">
        <w:rPr>
          <w:rFonts w:ascii="Arial" w:hAnsi="Arial" w:cs="Arial"/>
          <w:color w:val="000000" w:themeColor="text1"/>
          <w:sz w:val="22"/>
          <w:szCs w:val="22"/>
        </w:rPr>
        <w:t>Nedarant poveikio jokioms BDAR nuostatoms, Duomenų tvarkytojui pažeidus pareigas pagal šios Sutarties sąlygas, Duomenų valdytojas gali nurodyti Duomenų tvarkytojui laikinai sustabdyti asmens duomenų tvarkymą, kol pastarasis laikysis šių Sutarties sąlygų arba Sutartis bus</w:t>
      </w:r>
    </w:p>
    <w:bookmarkEnd w:id="0"/>
    <w:p w14:paraId="3EE97E61" w14:textId="77777777" w:rsidR="00BC358C" w:rsidRPr="008477AB" w:rsidRDefault="00BC358C" w:rsidP="00BC358C">
      <w:pPr>
        <w:pStyle w:val="BodyTextIndent2"/>
        <w:tabs>
          <w:tab w:val="left" w:pos="851"/>
        </w:tabs>
        <w:suppressAutoHyphens/>
        <w:spacing w:after="0" w:line="240" w:lineRule="auto"/>
        <w:ind w:left="0"/>
        <w:jc w:val="both"/>
        <w:rPr>
          <w:rFonts w:ascii="Arial" w:hAnsi="Arial" w:cs="Arial"/>
          <w:color w:val="000000" w:themeColor="text1"/>
          <w:sz w:val="22"/>
          <w:szCs w:val="22"/>
        </w:rPr>
      </w:pPr>
      <w:r w:rsidRPr="008477AB">
        <w:rPr>
          <w:rFonts w:ascii="Arial" w:hAnsi="Arial" w:cs="Arial"/>
          <w:color w:val="000000" w:themeColor="text1"/>
          <w:sz w:val="22"/>
          <w:szCs w:val="22"/>
        </w:rPr>
        <w:t>nutraukta. Duomenų tvarkytojas nedelsdamas informuoja Duomenų valdytoją, jei dėl kokios nors priežasties jis negali vykdyti Sutarties sąlygų.</w:t>
      </w:r>
    </w:p>
    <w:p w14:paraId="1EA21C58" w14:textId="77777777" w:rsidR="00BC358C" w:rsidRPr="007E198A" w:rsidRDefault="00BC358C" w:rsidP="00BC358C">
      <w:pPr>
        <w:pStyle w:val="BodyTextIndent2"/>
        <w:tabs>
          <w:tab w:val="left" w:pos="709"/>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50. Duomenų valdytojas turi teisę nutraukti Sutartį, jeigu:</w:t>
      </w:r>
    </w:p>
    <w:p w14:paraId="4C260BEC" w14:textId="77777777" w:rsidR="00BC358C" w:rsidRPr="007E198A" w:rsidRDefault="00BC358C" w:rsidP="00BC358C">
      <w:pPr>
        <w:pStyle w:val="BodyTextIndent2"/>
        <w:tabs>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50.1. Duomenų tvarkytojas iš esmės arba nuolat pažeidžia Sutarties sąlygas arba savo įsipareigojimus pagal BDAR;</w:t>
      </w:r>
    </w:p>
    <w:p w14:paraId="6AA44029" w14:textId="77777777" w:rsidR="00BC358C" w:rsidRDefault="00BC358C" w:rsidP="00BC358C">
      <w:pPr>
        <w:pStyle w:val="BodyTextIndent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bCs/>
          <w:color w:val="000000" w:themeColor="text1"/>
          <w:sz w:val="22"/>
          <w:szCs w:val="22"/>
        </w:rPr>
        <w:t>50.2. Duomenų</w:t>
      </w:r>
      <w:r w:rsidRPr="007E198A">
        <w:rPr>
          <w:rFonts w:ascii="Arial" w:hAnsi="Arial" w:cs="Arial"/>
          <w:color w:val="000000" w:themeColor="text1"/>
          <w:sz w:val="22"/>
          <w:szCs w:val="22"/>
        </w:rPr>
        <w:t xml:space="preserve"> tvarkytojas nesilaiko privalomo teismo arba priežiūros institucijos sprendimo dėl savo įsipareigojimų pagal Sutarties sąlygas arba BDAR.</w:t>
      </w:r>
    </w:p>
    <w:p w14:paraId="3A3E6685" w14:textId="6DD673E8" w:rsidR="00BC358C" w:rsidRPr="001F6A57" w:rsidRDefault="00BC358C" w:rsidP="00BC358C">
      <w:pPr>
        <w:pStyle w:val="BodyTextIndent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45C2D5CF">
        <w:rPr>
          <w:rFonts w:ascii="Arial" w:hAnsi="Arial" w:cs="Arial"/>
          <w:color w:val="000000" w:themeColor="text1"/>
          <w:sz w:val="22"/>
          <w:szCs w:val="22"/>
        </w:rPr>
        <w:t xml:space="preserve">51. Visi kilę ginčai ar nesutarimai sprendžiami derybų būdu. </w:t>
      </w:r>
      <w:r w:rsidRPr="45C2D5CF">
        <w:rPr>
          <w:rFonts w:ascii="Arial" w:hAnsi="Arial" w:cs="Arial"/>
          <w:color w:val="000000" w:themeColor="text1"/>
          <w:sz w:val="22"/>
          <w:szCs w:val="22"/>
          <w:lang w:eastAsia="lt-LT"/>
        </w:rPr>
        <w:t xml:space="preserve">Šalims nesusitarus, </w:t>
      </w:r>
      <w:r w:rsidR="009B5C61" w:rsidRPr="009B5C61">
        <w:rPr>
          <w:rFonts w:ascii="Arial" w:hAnsi="Arial" w:cs="Arial"/>
          <w:color w:val="000000" w:themeColor="text1"/>
          <w:sz w:val="22"/>
          <w:szCs w:val="22"/>
          <w:lang w:eastAsia="lt-LT"/>
        </w:rPr>
        <w:t>ginčai, susiję su šia Sutartimi ir jos vykdymu bus sprendžiami remiantis Lietuvos Respublikos teise ir perduodami kompetentingam Lietuvos Respublikos teismui</w:t>
      </w:r>
      <w:r w:rsidR="009B5C61">
        <w:rPr>
          <w:rFonts w:ascii="Arial" w:hAnsi="Arial" w:cs="Arial"/>
          <w:color w:val="000000" w:themeColor="text1"/>
          <w:sz w:val="22"/>
          <w:szCs w:val="22"/>
          <w:lang w:eastAsia="lt-LT"/>
        </w:rPr>
        <w:t>.</w:t>
      </w:r>
    </w:p>
    <w:p w14:paraId="06EFDF4D" w14:textId="77777777" w:rsidR="00BC358C" w:rsidRPr="007E198A" w:rsidRDefault="00BC358C" w:rsidP="00BC358C">
      <w:pPr>
        <w:rPr>
          <w:rStyle w:val="tlid-translation"/>
        </w:rPr>
      </w:pPr>
    </w:p>
    <w:p w14:paraId="3B563E6D" w14:textId="77777777" w:rsidR="00BC358C" w:rsidRPr="007E198A" w:rsidRDefault="00BC358C" w:rsidP="00BC358C">
      <w:pPr>
        <w:rPr>
          <w:rStyle w:val="tlid-translation"/>
        </w:rPr>
      </w:pPr>
    </w:p>
    <w:tbl>
      <w:tblPr>
        <w:tblStyle w:val="TableGrid"/>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73"/>
        <w:gridCol w:w="4632"/>
      </w:tblGrid>
      <w:tr w:rsidR="00BC358C" w:rsidRPr="007E198A" w14:paraId="59F2596E" w14:textId="77777777" w:rsidTr="00420FCB">
        <w:tc>
          <w:tcPr>
            <w:tcW w:w="4814" w:type="dxa"/>
          </w:tcPr>
          <w:p w14:paraId="76A5B0F0" w14:textId="77777777" w:rsidR="00BC358C" w:rsidRPr="007E198A" w:rsidRDefault="00BC358C" w:rsidP="00420FCB">
            <w:pPr>
              <w:pStyle w:val="ListParagraph"/>
              <w:tabs>
                <w:tab w:val="left" w:pos="1276"/>
              </w:tabs>
              <w:ind w:left="0"/>
              <w:rPr>
                <w:b/>
                <w:bCs/>
                <w:color w:val="000000" w:themeColor="text1"/>
                <w:sz w:val="22"/>
              </w:rPr>
            </w:pPr>
            <w:r w:rsidRPr="007E198A">
              <w:rPr>
                <w:b/>
                <w:bCs/>
                <w:color w:val="000000" w:themeColor="text1"/>
                <w:sz w:val="22"/>
              </w:rPr>
              <w:t xml:space="preserve">Duomenų valdytojas:                                                </w:t>
            </w:r>
          </w:p>
          <w:p w14:paraId="4D81E31E"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Akcinė bendrovė</w:t>
            </w:r>
          </w:p>
          <w:p w14:paraId="6A8298CB" w14:textId="77777777" w:rsidR="002715D0" w:rsidRPr="007E198A" w:rsidRDefault="002715D0" w:rsidP="002715D0">
            <w:pPr>
              <w:pStyle w:val="ListParagraph"/>
              <w:tabs>
                <w:tab w:val="left" w:pos="1276"/>
              </w:tabs>
              <w:ind w:left="0"/>
              <w:rPr>
                <w:color w:val="000000" w:themeColor="text1"/>
                <w:sz w:val="22"/>
              </w:rPr>
            </w:pPr>
            <w:r w:rsidRPr="007E198A">
              <w:rPr>
                <w:color w:val="000000" w:themeColor="text1"/>
                <w:sz w:val="22"/>
              </w:rPr>
              <w:t>„Via Lietuva“</w:t>
            </w:r>
          </w:p>
          <w:p w14:paraId="0AF2E086" w14:textId="6B9F75BA"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lastRenderedPageBreak/>
              <w:t>Kauno g. 22-202 LT-</w:t>
            </w:r>
            <w:r w:rsidRPr="007E198A">
              <w:rPr>
                <w:color w:val="000000" w:themeColor="text1"/>
                <w:sz w:val="22"/>
                <w:shd w:val="clear" w:color="auto" w:fill="FFFFFF"/>
              </w:rPr>
              <w:t xml:space="preserve"> 03212</w:t>
            </w:r>
            <w:r w:rsidRPr="007E198A">
              <w:rPr>
                <w:color w:val="000000" w:themeColor="text1"/>
                <w:sz w:val="22"/>
              </w:rPr>
              <w:t xml:space="preserve">,Vilnius </w:t>
            </w:r>
          </w:p>
          <w:p w14:paraId="229C3A5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Įmonės kodas 188710638</w:t>
            </w:r>
          </w:p>
          <w:p w14:paraId="5E77D8C6"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Telefonas +370 5 232 9600 </w:t>
            </w:r>
          </w:p>
          <w:p w14:paraId="36C41FB6"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El. paštas </w:t>
            </w:r>
            <w:r w:rsidRPr="007E198A">
              <w:rPr>
                <w:rStyle w:val="Strong"/>
                <w:color w:val="000000" w:themeColor="text1"/>
                <w:sz w:val="22"/>
                <w:shd w:val="clear" w:color="auto" w:fill="FFFFFF"/>
              </w:rPr>
              <w:t>info@vialietuva.lt</w:t>
            </w:r>
          </w:p>
          <w:p w14:paraId="1D0165A8"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      </w:t>
            </w:r>
          </w:p>
          <w:p w14:paraId="59A59E05"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Akcinės bendrovės</w:t>
            </w:r>
          </w:p>
          <w:p w14:paraId="41AC044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„Via Lietuva“</w:t>
            </w:r>
          </w:p>
          <w:p w14:paraId="7F2DD9AE" w14:textId="77777777" w:rsidR="00BC358C" w:rsidRPr="007E198A" w:rsidRDefault="00BC358C" w:rsidP="00420FCB">
            <w:pPr>
              <w:pStyle w:val="ListParagraph"/>
              <w:tabs>
                <w:tab w:val="left" w:pos="1276"/>
              </w:tabs>
              <w:ind w:left="0"/>
              <w:rPr>
                <w:color w:val="000000" w:themeColor="text1"/>
                <w:sz w:val="22"/>
              </w:rPr>
            </w:pPr>
            <w:permStart w:id="1689153632" w:edGrp="everyone"/>
            <w:r w:rsidRPr="007E198A">
              <w:rPr>
                <w:color w:val="000000" w:themeColor="text1"/>
                <w:sz w:val="22"/>
              </w:rPr>
              <w:t>...............................................................</w:t>
            </w:r>
          </w:p>
          <w:p w14:paraId="1D04F501" w14:textId="77777777" w:rsidR="00BC358C" w:rsidRPr="007E198A" w:rsidRDefault="00BC358C" w:rsidP="00420FCB">
            <w:pPr>
              <w:pStyle w:val="ListParagraph"/>
              <w:tabs>
                <w:tab w:val="left" w:pos="1276"/>
              </w:tabs>
              <w:ind w:left="0"/>
              <w:rPr>
                <w:color w:val="000000" w:themeColor="text1"/>
                <w:sz w:val="22"/>
              </w:rPr>
            </w:pPr>
          </w:p>
          <w:p w14:paraId="6237E687"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[pareigos, vardas, pavardė, parašas A.V. ]</w:t>
            </w:r>
          </w:p>
          <w:permEnd w:id="1689153632"/>
          <w:p w14:paraId="1593A79B" w14:textId="77777777" w:rsidR="00BC358C" w:rsidRPr="007E198A" w:rsidRDefault="00BC358C" w:rsidP="00420FCB">
            <w:pPr>
              <w:pStyle w:val="ListParagraph"/>
              <w:tabs>
                <w:tab w:val="left" w:pos="1276"/>
              </w:tabs>
              <w:ind w:left="0"/>
              <w:rPr>
                <w:b/>
                <w:bCs/>
                <w:color w:val="000000" w:themeColor="text1"/>
                <w:sz w:val="22"/>
              </w:rPr>
            </w:pPr>
          </w:p>
        </w:tc>
        <w:tc>
          <w:tcPr>
            <w:tcW w:w="4814" w:type="dxa"/>
          </w:tcPr>
          <w:p w14:paraId="5C91A1A0" w14:textId="77777777" w:rsidR="00BC358C" w:rsidRPr="007E198A" w:rsidRDefault="00BC358C" w:rsidP="00420FCB">
            <w:pPr>
              <w:pStyle w:val="ListParagraph"/>
              <w:tabs>
                <w:tab w:val="left" w:pos="1276"/>
              </w:tabs>
              <w:ind w:left="0"/>
              <w:rPr>
                <w:b/>
                <w:bCs/>
                <w:color w:val="000000" w:themeColor="text1"/>
                <w:sz w:val="22"/>
              </w:rPr>
            </w:pPr>
            <w:permStart w:id="1610229327" w:edGrp="everyone" w:colFirst="1" w:colLast="1"/>
            <w:r w:rsidRPr="007E198A">
              <w:rPr>
                <w:b/>
                <w:bCs/>
                <w:color w:val="000000" w:themeColor="text1"/>
                <w:sz w:val="22"/>
              </w:rPr>
              <w:lastRenderedPageBreak/>
              <w:t>Duomenų tvarkytojas:</w:t>
            </w:r>
            <w:permEnd w:id="1610229327"/>
          </w:p>
        </w:tc>
      </w:tr>
    </w:tbl>
    <w:p w14:paraId="415DB6CA" w14:textId="77777777" w:rsidR="00BC358C" w:rsidRPr="007E198A" w:rsidRDefault="00BC358C" w:rsidP="00BC358C">
      <w:pPr>
        <w:pStyle w:val="ListParagraph"/>
        <w:tabs>
          <w:tab w:val="left" w:pos="1276"/>
        </w:tabs>
        <w:ind w:left="567"/>
        <w:jc w:val="right"/>
        <w:rPr>
          <w:color w:val="000000" w:themeColor="text1"/>
        </w:rPr>
      </w:pPr>
    </w:p>
    <w:p w14:paraId="433A3774" w14:textId="77777777" w:rsidR="00BC358C" w:rsidRPr="007E198A" w:rsidRDefault="00BC358C" w:rsidP="00BC358C">
      <w:pPr>
        <w:pStyle w:val="ListParagraph"/>
        <w:tabs>
          <w:tab w:val="left" w:pos="1276"/>
        </w:tabs>
        <w:ind w:left="567"/>
        <w:jc w:val="right"/>
        <w:rPr>
          <w:color w:val="000000" w:themeColor="text1"/>
        </w:rPr>
      </w:pPr>
      <w:bookmarkStart w:id="1" w:name="_Hlk168395904"/>
    </w:p>
    <w:p w14:paraId="2B6E2F57" w14:textId="77777777" w:rsidR="00BC358C" w:rsidRPr="007E198A" w:rsidRDefault="00BC358C" w:rsidP="00BC358C">
      <w:pPr>
        <w:pStyle w:val="ListParagraph"/>
        <w:tabs>
          <w:tab w:val="left" w:pos="1276"/>
        </w:tabs>
        <w:ind w:left="567"/>
        <w:jc w:val="right"/>
        <w:rPr>
          <w:color w:val="000000" w:themeColor="text1"/>
        </w:rPr>
      </w:pPr>
    </w:p>
    <w:p w14:paraId="3D1ADA0C" w14:textId="77777777" w:rsidR="00BC358C" w:rsidRPr="007E198A" w:rsidRDefault="00BC358C" w:rsidP="00BC358C">
      <w:pPr>
        <w:pStyle w:val="ListParagraph"/>
        <w:tabs>
          <w:tab w:val="left" w:pos="1276"/>
        </w:tabs>
        <w:ind w:left="567"/>
        <w:jc w:val="right"/>
        <w:rPr>
          <w:color w:val="000000" w:themeColor="text1"/>
        </w:rPr>
      </w:pPr>
    </w:p>
    <w:p w14:paraId="4A2BD61A" w14:textId="77777777" w:rsidR="00BC358C" w:rsidRPr="007E198A" w:rsidRDefault="00BC358C" w:rsidP="00BC358C">
      <w:pPr>
        <w:spacing w:after="160" w:line="259" w:lineRule="auto"/>
        <w:jc w:val="left"/>
        <w:rPr>
          <w:rFonts w:eastAsia="Times New Roman"/>
          <w:color w:val="000000" w:themeColor="text1"/>
        </w:rPr>
      </w:pPr>
      <w:r w:rsidRPr="007E198A">
        <w:rPr>
          <w:color w:val="000000" w:themeColor="text1"/>
        </w:rPr>
        <w:br w:type="page"/>
      </w:r>
    </w:p>
    <w:bookmarkEnd w:id="1"/>
    <w:p w14:paraId="0EC171D3"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2E385EFB"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1 priedas</w:t>
      </w:r>
    </w:p>
    <w:p w14:paraId="43A086EB" w14:textId="77777777" w:rsidR="00BC358C" w:rsidRPr="007E198A" w:rsidRDefault="00BC358C" w:rsidP="00BC358C">
      <w:pPr>
        <w:pStyle w:val="ListParagraph"/>
        <w:tabs>
          <w:tab w:val="left" w:pos="1276"/>
        </w:tabs>
        <w:ind w:left="567"/>
        <w:jc w:val="right"/>
        <w:rPr>
          <w:color w:val="000000" w:themeColor="text1"/>
        </w:rPr>
      </w:pPr>
    </w:p>
    <w:p w14:paraId="0064C702" w14:textId="77777777" w:rsidR="00BC358C" w:rsidRPr="007E198A" w:rsidRDefault="00BC358C" w:rsidP="00BC358C">
      <w:pPr>
        <w:pStyle w:val="ListParagraph"/>
        <w:tabs>
          <w:tab w:val="left" w:pos="1276"/>
        </w:tabs>
        <w:ind w:left="567"/>
        <w:jc w:val="right"/>
        <w:rPr>
          <w:color w:val="000000" w:themeColor="text1"/>
        </w:rPr>
      </w:pPr>
    </w:p>
    <w:p w14:paraId="35333ED7" w14:textId="77777777" w:rsidR="00BC358C" w:rsidRPr="007E198A" w:rsidRDefault="00BC358C" w:rsidP="00BC358C">
      <w:pPr>
        <w:pStyle w:val="ListParagraph"/>
        <w:tabs>
          <w:tab w:val="left" w:pos="1276"/>
        </w:tabs>
        <w:ind w:left="567"/>
        <w:jc w:val="right"/>
        <w:rPr>
          <w:color w:val="000000" w:themeColor="text1"/>
        </w:rPr>
      </w:pPr>
    </w:p>
    <w:p w14:paraId="09FE90E8" w14:textId="77777777" w:rsidR="00BC358C" w:rsidRPr="007E198A" w:rsidRDefault="00BC358C" w:rsidP="00BC358C">
      <w:pPr>
        <w:pStyle w:val="ListParagraph"/>
        <w:tabs>
          <w:tab w:val="left" w:pos="1276"/>
        </w:tabs>
        <w:ind w:left="567"/>
        <w:jc w:val="right"/>
        <w:rPr>
          <w:color w:val="000000" w:themeColor="text1"/>
        </w:rPr>
      </w:pPr>
    </w:p>
    <w:p w14:paraId="0609CB22" w14:textId="77777777" w:rsidR="00BC358C" w:rsidRPr="007E198A" w:rsidRDefault="00BC358C" w:rsidP="00BC358C">
      <w:pPr>
        <w:pStyle w:val="ListParagraph"/>
        <w:tabs>
          <w:tab w:val="left" w:pos="1276"/>
        </w:tabs>
        <w:ind w:left="567"/>
        <w:jc w:val="center"/>
        <w:rPr>
          <w:b/>
          <w:bCs/>
          <w:color w:val="000000" w:themeColor="text1"/>
        </w:rPr>
      </w:pPr>
      <w:r w:rsidRPr="007E198A">
        <w:rPr>
          <w:b/>
          <w:bCs/>
          <w:color w:val="000000" w:themeColor="text1"/>
        </w:rPr>
        <w:t>DUOMENŲ TVARKYMO SĄLYGOS BEI TVARKA</w:t>
      </w:r>
    </w:p>
    <w:p w14:paraId="40C28954" w14:textId="77777777" w:rsidR="00BC358C" w:rsidRPr="007E198A" w:rsidRDefault="00BC358C" w:rsidP="00BC358C">
      <w:pPr>
        <w:pStyle w:val="ListParagraph"/>
        <w:tabs>
          <w:tab w:val="left" w:pos="1276"/>
        </w:tabs>
        <w:ind w:left="567"/>
        <w:jc w:val="center"/>
        <w:rPr>
          <w:b/>
          <w:bCs/>
          <w:color w:val="000000" w:themeColor="text1"/>
        </w:rPr>
      </w:pPr>
    </w:p>
    <w:p w14:paraId="021B3B47" w14:textId="77777777" w:rsidR="00BC358C" w:rsidRPr="007E198A" w:rsidRDefault="00BC358C" w:rsidP="00BC358C">
      <w:pPr>
        <w:pStyle w:val="ListParagraph"/>
        <w:tabs>
          <w:tab w:val="left" w:pos="1276"/>
        </w:tabs>
        <w:ind w:left="567"/>
        <w:jc w:val="center"/>
        <w:rPr>
          <w:b/>
          <w:bCs/>
          <w:color w:val="000000" w:themeColor="text1"/>
        </w:rPr>
      </w:pPr>
    </w:p>
    <w:tbl>
      <w:tblPr>
        <w:tblStyle w:val="TableGrid"/>
        <w:tblW w:w="0" w:type="auto"/>
        <w:tblInd w:w="567" w:type="dxa"/>
        <w:tblLook w:val="04A0" w:firstRow="1" w:lastRow="0" w:firstColumn="1" w:lastColumn="0" w:noHBand="0" w:noVBand="1"/>
      </w:tblPr>
      <w:tblGrid>
        <w:gridCol w:w="3681"/>
        <w:gridCol w:w="5380"/>
      </w:tblGrid>
      <w:tr w:rsidR="00BC358C" w:rsidRPr="007E198A" w14:paraId="1F1C40F6" w14:textId="77777777" w:rsidTr="00420FCB">
        <w:tc>
          <w:tcPr>
            <w:tcW w:w="3681" w:type="dxa"/>
            <w:tcBorders>
              <w:top w:val="single" w:sz="4" w:space="0" w:color="auto"/>
              <w:left w:val="single" w:sz="4" w:space="0" w:color="auto"/>
              <w:bottom w:val="single" w:sz="4" w:space="0" w:color="auto"/>
              <w:right w:val="single" w:sz="4" w:space="0" w:color="auto"/>
            </w:tcBorders>
          </w:tcPr>
          <w:p w14:paraId="69BDCB83" w14:textId="77777777" w:rsidR="00BC358C" w:rsidRPr="007E198A" w:rsidRDefault="00BC358C" w:rsidP="00420FCB">
            <w:pPr>
              <w:pStyle w:val="ListParagraph"/>
              <w:tabs>
                <w:tab w:val="left" w:pos="1276"/>
              </w:tabs>
              <w:ind w:left="0"/>
              <w:rPr>
                <w:color w:val="000000" w:themeColor="text1"/>
                <w:sz w:val="22"/>
              </w:rPr>
            </w:pPr>
            <w:permStart w:id="1107055933" w:edGrp="everyone" w:colFirst="1" w:colLast="1"/>
            <w:r w:rsidRPr="007E198A">
              <w:rPr>
                <w:color w:val="000000" w:themeColor="text1"/>
                <w:sz w:val="22"/>
              </w:rPr>
              <w:t>Duomenų tvarkymo dalykas, trukmė, tikslas</w:t>
            </w:r>
          </w:p>
          <w:p w14:paraId="31354DB0" w14:textId="77777777" w:rsidR="00BC358C" w:rsidRPr="007E198A" w:rsidRDefault="00BC358C" w:rsidP="00420FCB">
            <w:pPr>
              <w:pStyle w:val="ListParagraph"/>
              <w:tabs>
                <w:tab w:val="left" w:pos="1276"/>
              </w:tabs>
              <w:ind w:left="0"/>
              <w:jc w:val="center"/>
              <w:rPr>
                <w:b/>
                <w:bCs/>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64F23566" w14:textId="4738EE66" w:rsidR="00BC358C" w:rsidRPr="007E198A" w:rsidRDefault="00BC358C" w:rsidP="00420FCB">
            <w:pPr>
              <w:autoSpaceDE w:val="0"/>
              <w:autoSpaceDN w:val="0"/>
              <w:adjustRightInd w:val="0"/>
              <w:jc w:val="left"/>
              <w:rPr>
                <w:b/>
                <w:bCs/>
                <w:color w:val="000000" w:themeColor="text1"/>
                <w:sz w:val="22"/>
              </w:rPr>
            </w:pPr>
            <w:r w:rsidRPr="007E198A">
              <w:rPr>
                <w:color w:val="000000" w:themeColor="text1"/>
                <w:sz w:val="22"/>
              </w:rPr>
              <w:t>Duomenų tvarkymo dalykas –</w:t>
            </w:r>
            <w:r w:rsidR="00937233">
              <w:rPr>
                <w:color w:val="000000" w:themeColor="text1"/>
                <w:sz w:val="22"/>
              </w:rPr>
              <w:t xml:space="preserve"> </w:t>
            </w:r>
            <w:r w:rsidRPr="007E198A">
              <w:rPr>
                <w:color w:val="000000" w:themeColor="text1"/>
                <w:sz w:val="22"/>
              </w:rPr>
              <w:t xml:space="preserve"> </w:t>
            </w:r>
            <w:r w:rsidR="00212410">
              <w:rPr>
                <w:color w:val="000000" w:themeColor="text1"/>
                <w:sz w:val="22"/>
              </w:rPr>
              <w:t>Greičio</w:t>
            </w:r>
            <w:r w:rsidR="00937233" w:rsidRPr="00937233">
              <w:rPr>
                <w:color w:val="000000" w:themeColor="text1"/>
                <w:sz w:val="22"/>
              </w:rPr>
              <w:t xml:space="preserve"> matuoklių </w:t>
            </w:r>
            <w:r w:rsidR="00367CDF">
              <w:rPr>
                <w:color w:val="000000" w:themeColor="text1"/>
                <w:sz w:val="22"/>
              </w:rPr>
              <w:t>priežiūros</w:t>
            </w:r>
            <w:r w:rsidR="00937233" w:rsidRPr="00937233">
              <w:rPr>
                <w:color w:val="000000" w:themeColor="text1"/>
                <w:sz w:val="22"/>
              </w:rPr>
              <w:t xml:space="preserve"> paslaugos</w:t>
            </w:r>
          </w:p>
          <w:p w14:paraId="662169CB" w14:textId="77777777" w:rsidR="00A83A75" w:rsidRDefault="00BC358C" w:rsidP="00420FCB">
            <w:pPr>
              <w:pStyle w:val="ListParagraph"/>
              <w:tabs>
                <w:tab w:val="left" w:pos="1276"/>
              </w:tabs>
              <w:ind w:left="0"/>
              <w:rPr>
                <w:color w:val="000000" w:themeColor="text1"/>
                <w:sz w:val="22"/>
              </w:rPr>
            </w:pPr>
            <w:r w:rsidRPr="007E198A">
              <w:rPr>
                <w:color w:val="000000" w:themeColor="text1"/>
                <w:sz w:val="22"/>
              </w:rPr>
              <w:t>Duomenų tvarkymo trukmė –</w:t>
            </w:r>
            <w:r w:rsidR="0074751A">
              <w:rPr>
                <w:color w:val="000000" w:themeColor="text1"/>
                <w:sz w:val="22"/>
              </w:rPr>
              <w:t xml:space="preserve"> iki viešojo pirkimo </w:t>
            </w:r>
          </w:p>
          <w:p w14:paraId="48FF43DE" w14:textId="77777777" w:rsidR="00A83A75" w:rsidRDefault="0074751A" w:rsidP="00420FCB">
            <w:pPr>
              <w:pStyle w:val="ListParagraph"/>
              <w:tabs>
                <w:tab w:val="left" w:pos="1276"/>
              </w:tabs>
              <w:ind w:left="0"/>
              <w:rPr>
                <w:color w:val="000000" w:themeColor="text1"/>
                <w:sz w:val="22"/>
              </w:rPr>
            </w:pPr>
            <w:r>
              <w:rPr>
                <w:color w:val="000000" w:themeColor="text1"/>
                <w:sz w:val="22"/>
              </w:rPr>
              <w:t>,,</w:t>
            </w:r>
            <w:r w:rsidR="00A83A75" w:rsidRPr="00D57EAE">
              <w:rPr>
                <w:b/>
                <w:bCs/>
                <w:iCs/>
                <w:sz w:val="22"/>
              </w:rPr>
              <w:t>Grei</w:t>
            </w:r>
            <w:r w:rsidR="00A83A75" w:rsidRPr="00D57EAE">
              <w:rPr>
                <w:rFonts w:hint="eastAsia"/>
                <w:b/>
                <w:bCs/>
                <w:iCs/>
                <w:sz w:val="22"/>
              </w:rPr>
              <w:t>č</w:t>
            </w:r>
            <w:r w:rsidR="00A83A75" w:rsidRPr="00D57EAE">
              <w:rPr>
                <w:b/>
                <w:bCs/>
                <w:iCs/>
                <w:sz w:val="22"/>
              </w:rPr>
              <w:t>io matuokli</w:t>
            </w:r>
            <w:r w:rsidR="00A83A75" w:rsidRPr="00D57EAE">
              <w:rPr>
                <w:rFonts w:hint="eastAsia"/>
                <w:b/>
                <w:bCs/>
                <w:iCs/>
                <w:sz w:val="22"/>
              </w:rPr>
              <w:t>ų</w:t>
            </w:r>
            <w:r w:rsidR="00A83A75" w:rsidRPr="00D57EAE">
              <w:rPr>
                <w:b/>
                <w:bCs/>
                <w:iCs/>
                <w:sz w:val="22"/>
              </w:rPr>
              <w:t xml:space="preserve"> prie</w:t>
            </w:r>
            <w:r w:rsidR="00A83A75" w:rsidRPr="00D57EAE">
              <w:rPr>
                <w:rFonts w:hint="eastAsia"/>
                <w:b/>
                <w:bCs/>
                <w:iCs/>
                <w:sz w:val="22"/>
              </w:rPr>
              <w:t>ž</w:t>
            </w:r>
            <w:r w:rsidR="00A83A75" w:rsidRPr="00D57EAE">
              <w:rPr>
                <w:b/>
                <w:bCs/>
                <w:iCs/>
                <w:sz w:val="22"/>
              </w:rPr>
              <w:t>i</w:t>
            </w:r>
            <w:r w:rsidR="00A83A75" w:rsidRPr="00D57EAE">
              <w:rPr>
                <w:rFonts w:hint="eastAsia"/>
                <w:b/>
                <w:bCs/>
                <w:iCs/>
                <w:sz w:val="22"/>
              </w:rPr>
              <w:t>ū</w:t>
            </w:r>
            <w:r w:rsidR="00A83A75" w:rsidRPr="00D57EAE">
              <w:rPr>
                <w:b/>
                <w:bCs/>
                <w:iCs/>
                <w:sz w:val="22"/>
              </w:rPr>
              <w:t>ros paslaugos</w:t>
            </w:r>
            <w:r>
              <w:rPr>
                <w:color w:val="000000" w:themeColor="text1"/>
                <w:sz w:val="22"/>
              </w:rPr>
              <w:t>‘‘</w:t>
            </w:r>
            <w:r w:rsidR="00A83A75">
              <w:rPr>
                <w:color w:val="000000" w:themeColor="text1"/>
                <w:sz w:val="22"/>
              </w:rPr>
              <w:t xml:space="preserve"> </w:t>
            </w:r>
          </w:p>
          <w:p w14:paraId="3AF76970" w14:textId="726CC52B" w:rsidR="00BC358C" w:rsidRPr="007E198A" w:rsidRDefault="00A83A75" w:rsidP="00420FCB">
            <w:pPr>
              <w:pStyle w:val="ListParagraph"/>
              <w:tabs>
                <w:tab w:val="left" w:pos="1276"/>
              </w:tabs>
              <w:ind w:left="0"/>
              <w:rPr>
                <w:color w:val="000000" w:themeColor="text1"/>
                <w:sz w:val="22"/>
              </w:rPr>
            </w:pPr>
            <w:r w:rsidRPr="00A83A75">
              <w:rPr>
                <w:i/>
                <w:iCs/>
                <w:color w:val="000000" w:themeColor="text1"/>
                <w:sz w:val="22"/>
              </w:rPr>
              <w:t>(pirkimo objekto dalis</w:t>
            </w:r>
            <w:r w:rsidR="006D7FAD">
              <w:rPr>
                <w:i/>
                <w:iCs/>
                <w:color w:val="000000" w:themeColor="text1"/>
                <w:sz w:val="22"/>
              </w:rPr>
              <w:t xml:space="preserve"> ir jos pavadinimas___________________</w:t>
            </w:r>
            <w:r w:rsidRPr="00A83A75">
              <w:rPr>
                <w:i/>
                <w:iCs/>
                <w:color w:val="000000" w:themeColor="text1"/>
                <w:sz w:val="22"/>
              </w:rPr>
              <w:t>)</w:t>
            </w:r>
            <w:r w:rsidR="00BC358C" w:rsidRPr="007E198A">
              <w:rPr>
                <w:color w:val="000000" w:themeColor="text1"/>
                <w:sz w:val="22"/>
              </w:rPr>
              <w:t xml:space="preserve"> sutarties visiško įvykdymo ir (ar) nutraukimo.</w:t>
            </w:r>
          </w:p>
          <w:p w14:paraId="48DB4614" w14:textId="7344CA72" w:rsidR="00BC358C" w:rsidRPr="008A7B2C" w:rsidRDefault="00BC358C" w:rsidP="00420FCB">
            <w:pPr>
              <w:autoSpaceDE w:val="0"/>
              <w:autoSpaceDN w:val="0"/>
              <w:adjustRightInd w:val="0"/>
              <w:jc w:val="left"/>
              <w:rPr>
                <w:color w:val="000000" w:themeColor="text1"/>
                <w:sz w:val="22"/>
              </w:rPr>
            </w:pPr>
            <w:r w:rsidRPr="007E198A">
              <w:rPr>
                <w:color w:val="000000" w:themeColor="text1"/>
                <w:sz w:val="22"/>
              </w:rPr>
              <w:t xml:space="preserve">Tikslas – suteikti </w:t>
            </w:r>
            <w:r w:rsidR="004E4493">
              <w:rPr>
                <w:color w:val="000000" w:themeColor="text1"/>
                <w:sz w:val="22"/>
              </w:rPr>
              <w:t xml:space="preserve">greičio matuoklių </w:t>
            </w:r>
            <w:r w:rsidR="00367CDF">
              <w:rPr>
                <w:color w:val="000000" w:themeColor="text1"/>
                <w:sz w:val="22"/>
              </w:rPr>
              <w:t>priežiūros</w:t>
            </w:r>
            <w:r w:rsidRPr="007E198A">
              <w:rPr>
                <w:color w:val="000000" w:themeColor="text1"/>
                <w:sz w:val="22"/>
              </w:rPr>
              <w:t xml:space="preserve"> paslaugas.</w:t>
            </w:r>
          </w:p>
        </w:tc>
      </w:tr>
      <w:tr w:rsidR="00BC358C" w:rsidRPr="007E198A" w14:paraId="6D5A2EAC" w14:textId="77777777" w:rsidTr="00420FCB">
        <w:tc>
          <w:tcPr>
            <w:tcW w:w="3681" w:type="dxa"/>
            <w:tcBorders>
              <w:top w:val="single" w:sz="4" w:space="0" w:color="auto"/>
              <w:left w:val="single" w:sz="4" w:space="0" w:color="auto"/>
              <w:bottom w:val="single" w:sz="4" w:space="0" w:color="auto"/>
              <w:right w:val="single" w:sz="4" w:space="0" w:color="auto"/>
            </w:tcBorders>
          </w:tcPr>
          <w:p w14:paraId="19F4F316" w14:textId="77777777" w:rsidR="00BC358C" w:rsidRPr="007E198A" w:rsidRDefault="00BC358C" w:rsidP="00420FCB">
            <w:pPr>
              <w:pStyle w:val="ListParagraph"/>
              <w:tabs>
                <w:tab w:val="left" w:pos="1276"/>
              </w:tabs>
              <w:ind w:left="0"/>
              <w:rPr>
                <w:color w:val="000000" w:themeColor="text1"/>
                <w:sz w:val="22"/>
              </w:rPr>
            </w:pPr>
            <w:permStart w:id="575544789" w:edGrp="everyone" w:colFirst="1" w:colLast="1"/>
            <w:permEnd w:id="1107055933"/>
            <w:r w:rsidRPr="007E198A">
              <w:rPr>
                <w:color w:val="000000" w:themeColor="text1"/>
                <w:sz w:val="22"/>
              </w:rPr>
              <w:t>Duomenų subjektų kategorijos</w:t>
            </w:r>
          </w:p>
          <w:p w14:paraId="651E6509"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40613C7C" w14:textId="6C142000" w:rsidR="00BC358C" w:rsidRPr="00B728E2" w:rsidRDefault="00697EF7" w:rsidP="00A25F3C">
            <w:pPr>
              <w:pStyle w:val="ListParagraph"/>
              <w:tabs>
                <w:tab w:val="left" w:pos="1276"/>
              </w:tabs>
              <w:ind w:left="0"/>
              <w:rPr>
                <w:i/>
                <w:iCs/>
                <w:color w:val="000000" w:themeColor="text1"/>
                <w:sz w:val="22"/>
              </w:rPr>
            </w:pPr>
            <w:r>
              <w:rPr>
                <w:i/>
                <w:iCs/>
                <w:sz w:val="22"/>
              </w:rPr>
              <w:t>1</w:t>
            </w:r>
            <w:r w:rsidR="00A25F3C" w:rsidRPr="00B728E2">
              <w:rPr>
                <w:i/>
                <w:iCs/>
                <w:sz w:val="22"/>
              </w:rPr>
              <w:t>.Užfiksuotų transporto priemonių valdytojai</w:t>
            </w:r>
          </w:p>
        </w:tc>
      </w:tr>
      <w:tr w:rsidR="00BC358C" w:rsidRPr="007E198A" w14:paraId="2A618A64" w14:textId="77777777" w:rsidTr="00420FCB">
        <w:tc>
          <w:tcPr>
            <w:tcW w:w="3681" w:type="dxa"/>
            <w:tcBorders>
              <w:top w:val="single" w:sz="4" w:space="0" w:color="auto"/>
              <w:left w:val="single" w:sz="4" w:space="0" w:color="auto"/>
              <w:bottom w:val="single" w:sz="4" w:space="0" w:color="auto"/>
              <w:right w:val="single" w:sz="4" w:space="0" w:color="auto"/>
            </w:tcBorders>
          </w:tcPr>
          <w:p w14:paraId="37BD5D38" w14:textId="77777777" w:rsidR="00BC358C" w:rsidRPr="007E198A" w:rsidRDefault="00BC358C" w:rsidP="00420FCB">
            <w:pPr>
              <w:pStyle w:val="ListParagraph"/>
              <w:tabs>
                <w:tab w:val="left" w:pos="1276"/>
              </w:tabs>
              <w:ind w:left="0"/>
              <w:rPr>
                <w:color w:val="000000" w:themeColor="text1"/>
                <w:sz w:val="22"/>
              </w:rPr>
            </w:pPr>
            <w:permStart w:id="961494518" w:edGrp="everyone" w:colFirst="1" w:colLast="1"/>
            <w:r w:rsidRPr="007E198A">
              <w:rPr>
                <w:color w:val="000000" w:themeColor="text1"/>
                <w:sz w:val="22"/>
              </w:rPr>
              <w:t>Tvarkomų asmens duomenų rūšys</w:t>
            </w:r>
          </w:p>
          <w:p w14:paraId="76ADF400"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70A2A359" w14:textId="19BF5CF2" w:rsidR="00BC358C" w:rsidRPr="00B728E2" w:rsidRDefault="00B728E2" w:rsidP="00420FCB">
            <w:pPr>
              <w:pStyle w:val="ListParagraph"/>
              <w:ind w:left="0"/>
              <w:rPr>
                <w:sz w:val="22"/>
              </w:rPr>
            </w:pPr>
            <w:bookmarkStart w:id="2" w:name="part_59572175221047469ea107b297088c94"/>
            <w:bookmarkStart w:id="3" w:name="part_232976833b014e43863b5f7742cbbc7b"/>
            <w:bookmarkStart w:id="4" w:name="part_1e15cc65f16748f99e07c2b58f4183c1"/>
            <w:bookmarkStart w:id="5" w:name="part_9fb04a5eb1714a329e39041cc3e25bdc"/>
            <w:bookmarkStart w:id="6" w:name="part_2562d67acc474f3caab1ffb6088064ac"/>
            <w:bookmarkStart w:id="7" w:name="part_8d3765fc29604999b4dda0015373aa99"/>
            <w:bookmarkStart w:id="8" w:name="part_929ee11cd5764d46a7c5091ddb2e9538"/>
            <w:bookmarkStart w:id="9" w:name="part_2e5c957ac4f2449280c28e29a756598a"/>
            <w:bookmarkStart w:id="10" w:name="part_423ca41f8451403d8be878e6307a3a75"/>
            <w:bookmarkStart w:id="11" w:name="part_bc47e07fbeca40299fe8126cf73bbf2a"/>
            <w:bookmarkStart w:id="12" w:name="part_4721ae2e19e7467686174332a1a6c410"/>
            <w:bookmarkStart w:id="13" w:name="part_4f1c502ed45f4dec90465163e6eb132a"/>
            <w:bookmarkStart w:id="14" w:name="part_6d7613ed64fa4041a1b0ee196961b1f4"/>
            <w:bookmarkStart w:id="15" w:name="part_c339b0d889be4898afe2dc70a1ae4e72"/>
            <w:bookmarkStart w:id="16" w:name="part_712c4e21ad944affb45b863894b7a791"/>
            <w:bookmarkStart w:id="17" w:name="part_90fe3442c46740e0b44e3036799b1ced"/>
            <w:bookmarkStart w:id="18" w:name="part_d69f47a28ea34f6ababc98be251fc0ef"/>
            <w:bookmarkStart w:id="19" w:name="part_b2bb1ed83f19444bb061792bfdd8d911"/>
            <w:bookmarkStart w:id="20" w:name="part_d54cc3f7a499454a97f41a849835abc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ermEnd w:id="575544789"/>
            <w:r w:rsidRPr="00B728E2">
              <w:rPr>
                <w:i/>
                <w:iCs/>
                <w:sz w:val="22"/>
              </w:rPr>
              <w:t>1.Duomenys apie keliuose užfiksuotas transporto priemones: transporto priemonių nuotraukos, transporto priemonės valstybinis numeris, registracijos šalis, buvimo vietos informacija, data, laikas.</w:t>
            </w:r>
          </w:p>
        </w:tc>
      </w:tr>
      <w:tr w:rsidR="00BC358C" w:rsidRPr="007E198A" w14:paraId="5CC8BF72" w14:textId="77777777" w:rsidTr="00420FCB">
        <w:tc>
          <w:tcPr>
            <w:tcW w:w="3681" w:type="dxa"/>
            <w:tcBorders>
              <w:top w:val="single" w:sz="4" w:space="0" w:color="auto"/>
              <w:left w:val="single" w:sz="4" w:space="0" w:color="auto"/>
              <w:bottom w:val="single" w:sz="4" w:space="0" w:color="auto"/>
              <w:right w:val="single" w:sz="4" w:space="0" w:color="auto"/>
            </w:tcBorders>
          </w:tcPr>
          <w:p w14:paraId="7B06E37C" w14:textId="77777777" w:rsidR="00BC358C" w:rsidRPr="007E198A" w:rsidRDefault="00BC358C" w:rsidP="00420FCB">
            <w:pPr>
              <w:pStyle w:val="ListParagraph"/>
              <w:tabs>
                <w:tab w:val="left" w:pos="1276"/>
              </w:tabs>
              <w:ind w:left="0"/>
              <w:rPr>
                <w:color w:val="000000" w:themeColor="text1"/>
                <w:sz w:val="22"/>
              </w:rPr>
            </w:pPr>
            <w:permStart w:id="895040486" w:edGrp="everyone" w:colFirst="1" w:colLast="1"/>
            <w:permEnd w:id="961494518"/>
            <w:r w:rsidRPr="007E198A">
              <w:rPr>
                <w:color w:val="000000" w:themeColor="text1"/>
                <w:sz w:val="22"/>
              </w:rPr>
              <w:t>Duomenų tvarkymo pobūdis</w:t>
            </w:r>
          </w:p>
          <w:p w14:paraId="5251FEFC"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347DE50C" w14:textId="71539BC4" w:rsidR="00BC358C" w:rsidRPr="00B3157F" w:rsidRDefault="00D76463" w:rsidP="00420FCB">
            <w:pPr>
              <w:pStyle w:val="ListParagraph"/>
              <w:tabs>
                <w:tab w:val="left" w:pos="1276"/>
              </w:tabs>
              <w:ind w:left="0"/>
              <w:rPr>
                <w:color w:val="000000" w:themeColor="text1"/>
                <w:sz w:val="22"/>
              </w:rPr>
            </w:pPr>
            <w:r w:rsidRPr="00B3157F">
              <w:rPr>
                <w:i/>
                <w:iCs/>
                <w:sz w:val="22"/>
              </w:rPr>
              <w:t>Duomenų tvarkytojas, Duomenų valdytojo suteiktais prisijungimais, jungiantis prie greičio matavimo sistemų esant poreikiui tikrina, peržiūri ir/ar analizuoja sistemose esančius duomenis (ir asmens duomenis). Atlikus peržiūrai reikalingus veiksmus, nuo sistemų atsijungia ir asmens duomenų netvarko (nekaupia, nesaugo).</w:t>
            </w:r>
          </w:p>
        </w:tc>
      </w:tr>
      <w:tr w:rsidR="00BC358C" w:rsidRPr="007E198A" w14:paraId="6291091A" w14:textId="77777777" w:rsidTr="00420FCB">
        <w:tc>
          <w:tcPr>
            <w:tcW w:w="3681" w:type="dxa"/>
            <w:tcBorders>
              <w:top w:val="single" w:sz="4" w:space="0" w:color="auto"/>
              <w:left w:val="single" w:sz="4" w:space="0" w:color="auto"/>
              <w:bottom w:val="single" w:sz="4" w:space="0" w:color="auto"/>
              <w:right w:val="single" w:sz="4" w:space="0" w:color="auto"/>
            </w:tcBorders>
          </w:tcPr>
          <w:p w14:paraId="1C655A33" w14:textId="77777777" w:rsidR="00BC358C" w:rsidRPr="007E198A" w:rsidRDefault="00BC358C" w:rsidP="00420FCB">
            <w:pPr>
              <w:pStyle w:val="ListParagraph"/>
              <w:tabs>
                <w:tab w:val="left" w:pos="1276"/>
              </w:tabs>
              <w:ind w:left="0"/>
              <w:rPr>
                <w:color w:val="000000" w:themeColor="text1"/>
                <w:sz w:val="22"/>
              </w:rPr>
            </w:pPr>
            <w:permStart w:id="716984065" w:edGrp="everyone" w:colFirst="1" w:colLast="1"/>
            <w:r w:rsidRPr="007E198A">
              <w:rPr>
                <w:color w:val="000000" w:themeColor="text1"/>
                <w:sz w:val="22"/>
              </w:rPr>
              <w:t>D</w:t>
            </w:r>
            <w:permEnd w:id="895040486"/>
            <w:r w:rsidRPr="007E198A">
              <w:rPr>
                <w:color w:val="000000" w:themeColor="text1"/>
                <w:sz w:val="22"/>
              </w:rPr>
              <w:t>uomenų valdytojo nustatomos priemonės Duomenų tvarkytojui</w:t>
            </w:r>
          </w:p>
          <w:p w14:paraId="77420B93"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3BC2F752" w14:textId="77777777" w:rsidR="00BC358C" w:rsidRPr="007E198A" w:rsidRDefault="00BC358C" w:rsidP="00420FCB">
            <w:pPr>
              <w:tabs>
                <w:tab w:val="left" w:pos="1276"/>
              </w:tabs>
              <w:rPr>
                <w:color w:val="000000" w:themeColor="text1"/>
                <w:sz w:val="22"/>
              </w:rPr>
            </w:pPr>
            <w:r w:rsidRPr="007E198A">
              <w:rPr>
                <w:color w:val="000000" w:themeColor="text1"/>
                <w:sz w:val="22"/>
              </w:rPr>
              <w:t>Duomenų tvarkytojas priima sprendimus dėl techninių ir organizacinių saugumo priemonių naudojimo užtikrinti reikiamą (ir suderintą) duomenų saugumo lygį. Tačiau duomenų tvarkytojas bet kuriuo atveju įgyvendina šias priemones:</w:t>
            </w:r>
          </w:p>
          <w:p w14:paraId="4196D470" w14:textId="77777777" w:rsidR="00BC358C" w:rsidRPr="007E198A" w:rsidRDefault="00BC358C" w:rsidP="00420FCB">
            <w:pPr>
              <w:tabs>
                <w:tab w:val="left" w:pos="598"/>
              </w:tabs>
              <w:rPr>
                <w:sz w:val="22"/>
              </w:rPr>
            </w:pPr>
            <w:r w:rsidRPr="007E198A">
              <w:rPr>
                <w:color w:val="000000" w:themeColor="text1"/>
                <w:sz w:val="22"/>
              </w:rPr>
              <w:t>1.</w:t>
            </w:r>
            <w:r w:rsidRPr="007E198A">
              <w:rPr>
                <w:color w:val="000000" w:themeColor="text1"/>
                <w:sz w:val="22"/>
              </w:rPr>
              <w:tab/>
              <w:t xml:space="preserve">Užtikrina, kad duomenys būtų tvarkomi ir saugomi pagal </w:t>
            </w:r>
            <w:r w:rsidRPr="007E198A">
              <w:rPr>
                <w:sz w:val="22"/>
              </w:rPr>
              <w:t>duomenų apsaugą reglamentuojančių norminių teisės aktų reikalavimus;</w:t>
            </w:r>
          </w:p>
          <w:p w14:paraId="5260A9BF" w14:textId="77777777" w:rsidR="00BC358C" w:rsidRPr="007E198A" w:rsidRDefault="00BC358C" w:rsidP="00420FCB">
            <w:pPr>
              <w:tabs>
                <w:tab w:val="left" w:pos="598"/>
                <w:tab w:val="left" w:pos="1276"/>
              </w:tabs>
              <w:rPr>
                <w:color w:val="000000" w:themeColor="text1"/>
                <w:sz w:val="22"/>
              </w:rPr>
            </w:pPr>
            <w:r w:rsidRPr="007E198A">
              <w:rPr>
                <w:sz w:val="22"/>
              </w:rPr>
              <w:t>2.</w:t>
            </w:r>
            <w:r w:rsidRPr="007E198A">
              <w:rPr>
                <w:sz w:val="22"/>
              </w:rPr>
              <w:tab/>
              <w:t xml:space="preserve">Užtikrina, kad asmens duomenis </w:t>
            </w:r>
            <w:r w:rsidRPr="007E198A">
              <w:rPr>
                <w:color w:val="000000" w:themeColor="text1"/>
                <w:sz w:val="22"/>
              </w:rPr>
              <w:t>tvarkys tik Duomenų tvarkytojo už sutarties vykdymą priskirti atsakingi darbuotojai, kurie yra pasirašę konfidencialumo pasižadėjimus;</w:t>
            </w:r>
          </w:p>
          <w:p w14:paraId="615CF527"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3.</w:t>
            </w:r>
            <w:r w:rsidRPr="007E198A">
              <w:rPr>
                <w:color w:val="000000" w:themeColor="text1"/>
                <w:sz w:val="22"/>
              </w:rPr>
              <w:tab/>
              <w:t xml:space="preserve">Užtikrina, kad kiekvienam vaidmeniui, susijusiam su asmens duomenų tvarkymu, būtų </w:t>
            </w:r>
            <w:r w:rsidRPr="007E198A">
              <w:rPr>
                <w:color w:val="000000" w:themeColor="text1"/>
                <w:sz w:val="22"/>
              </w:rPr>
              <w:lastRenderedPageBreak/>
              <w:t>priskirtos konkrečios prieigos kontrolės teisės, vadovaujantis „būtina žinoti“ (angl. need to know) principu;</w:t>
            </w:r>
          </w:p>
          <w:p w14:paraId="4635C12B"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4.</w:t>
            </w:r>
            <w:r w:rsidRPr="007E198A">
              <w:rPr>
                <w:color w:val="000000" w:themeColor="text1"/>
                <w:sz w:val="22"/>
              </w:rPr>
              <w:tab/>
              <w:t>Užtikrina, kad viešaisiais ryšių tinklais perduodamos elektroninės informacijos konfidencialumas būtų užtikrintas, naudojant šifravimą;</w:t>
            </w:r>
          </w:p>
          <w:p w14:paraId="17406CF5"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5.</w:t>
            </w:r>
            <w:r w:rsidRPr="007E198A">
              <w:rPr>
                <w:color w:val="000000" w:themeColor="text1"/>
                <w:sz w:val="22"/>
              </w:rPr>
              <w:tab/>
              <w:t>Užtikrina saugių protokolų ir (arba) slaptažodžių naudojimą, kai duomenys perduodami išoriniais duomenų perdavimo tinklais;</w:t>
            </w:r>
          </w:p>
          <w:p w14:paraId="1DA0C0C8" w14:textId="77777777" w:rsidR="00BC358C" w:rsidRPr="007E198A" w:rsidRDefault="00BC358C" w:rsidP="00420FCB">
            <w:pPr>
              <w:tabs>
                <w:tab w:val="left" w:pos="598"/>
                <w:tab w:val="left" w:pos="1276"/>
              </w:tabs>
              <w:rPr>
                <w:sz w:val="22"/>
              </w:rPr>
            </w:pPr>
            <w:r w:rsidRPr="007E198A">
              <w:rPr>
                <w:color w:val="000000" w:themeColor="text1"/>
                <w:sz w:val="22"/>
              </w:rPr>
              <w:t>6.</w:t>
            </w:r>
            <w:r w:rsidRPr="007E198A">
              <w:rPr>
                <w:color w:val="000000" w:themeColor="text1"/>
                <w:sz w:val="22"/>
              </w:rPr>
              <w:tab/>
            </w:r>
            <w:r w:rsidRPr="007E198A">
              <w:rPr>
                <w:sz w:val="22"/>
              </w:rPr>
              <w:t>Duomenų tvarkytojui nuotolinė prieiga prie Duomenų valdytojo informacinės infrastruktūros nebus suteikiama</w:t>
            </w:r>
            <w:r w:rsidRPr="007E198A">
              <w:rPr>
                <w:rStyle w:val="FootnoteReference"/>
                <w:sz w:val="22"/>
              </w:rPr>
              <w:footnoteReference w:id="2"/>
            </w:r>
            <w:r w:rsidRPr="007E198A">
              <w:rPr>
                <w:sz w:val="22"/>
              </w:rPr>
              <w:t xml:space="preserve">; </w:t>
            </w:r>
          </w:p>
          <w:p w14:paraId="3B1080F6" w14:textId="77777777" w:rsidR="00BC358C" w:rsidRPr="007E198A" w:rsidRDefault="00BC358C" w:rsidP="00420FCB">
            <w:pPr>
              <w:tabs>
                <w:tab w:val="left" w:pos="598"/>
                <w:tab w:val="left" w:pos="1276"/>
              </w:tabs>
              <w:rPr>
                <w:color w:val="000000" w:themeColor="text1"/>
                <w:sz w:val="22"/>
              </w:rPr>
            </w:pPr>
            <w:r w:rsidRPr="007E198A">
              <w:rPr>
                <w:sz w:val="22"/>
              </w:rPr>
              <w:t xml:space="preserve">7. Duomenų tvarkytojas turi užtikrinti prieigos </w:t>
            </w:r>
            <w:r w:rsidRPr="007E198A">
              <w:rPr>
                <w:color w:val="000000" w:themeColor="text1"/>
                <w:sz w:val="22"/>
              </w:rPr>
              <w:t>prie informacijos (duomenų), bei ją apdorojančių priemonių (toliau – IT Turtas) valdymą, kuris turėtų apimti, bent šių reikalavimų įgyvendinimą:</w:t>
            </w:r>
          </w:p>
          <w:p w14:paraId="0330421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7.1.</w:t>
            </w:r>
            <w:r w:rsidRPr="007E198A">
              <w:rPr>
                <w:color w:val="000000" w:themeColor="text1"/>
                <w:sz w:val="22"/>
              </w:rPr>
              <w:tab/>
              <w:t xml:space="preserve">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6D638B2C"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7.2.</w:t>
            </w:r>
            <w:r w:rsidRPr="007E198A">
              <w:rPr>
                <w:color w:val="000000" w:themeColor="text1"/>
                <w:sz w:val="22"/>
              </w:rPr>
              <w:tab/>
              <w:t xml:space="preserve"> unikalių naudotojo (administratoriaus) identifikavimo (pvz., naudotojo vardas) ir autentifikavimo priemonių (pvz. slaptažodžio) naudojimą;</w:t>
            </w:r>
          </w:p>
          <w:p w14:paraId="1EDF00A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7.3.</w:t>
            </w:r>
            <w:r w:rsidRPr="007E198A">
              <w:rPr>
                <w:color w:val="000000" w:themeColor="text1"/>
                <w:sz w:val="22"/>
              </w:rPr>
              <w:tab/>
              <w:t>naudotojų (administratoriaus) veiklų (veiksmų), įvykių, susijusių su informacijos (duomenų) tvarkymu ir valdymu, išsaugojimą apsaugotuose nuo klastojimo ir neteisėtos prieigos įvykių registravimo žurnaluose (angl. log file) ir atsakingų asmenų už šiuose žurnaluose saugomos informacijos reguliarią peržiūrą paskyrimą;</w:t>
            </w:r>
          </w:p>
          <w:p w14:paraId="6C283C1D"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7.4.</w:t>
            </w:r>
            <w:r w:rsidRPr="007E198A">
              <w:rPr>
                <w:color w:val="000000" w:themeColor="text1"/>
                <w:sz w:val="22"/>
              </w:rPr>
              <w:tab/>
              <w:t xml:space="preserve"> užtikrinti, kad prieiga prie IT Turto ir jame įdiegtų taikomųjų programų būtų suteikiama vadovaujantis principu „būtina naudoti“ (užduočiai ir (arba) darbui, ir (arba) vaidmeniui atlikti);</w:t>
            </w:r>
          </w:p>
          <w:p w14:paraId="5E9708A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7.5.</w:t>
            </w:r>
            <w:r w:rsidRPr="007E198A">
              <w:rPr>
                <w:color w:val="000000" w:themeColor="text1"/>
                <w:sz w:val="22"/>
              </w:rPr>
              <w:tab/>
              <w:t xml:space="preserve"> užtikrinti, kad prieiga prie informacijos (duomenų) būtų suteikiama vadovaujantis principu „būtina žinoti“;</w:t>
            </w:r>
          </w:p>
          <w:p w14:paraId="633348D4"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lastRenderedPageBreak/>
              <w:t>8.</w:t>
            </w:r>
            <w:r w:rsidRPr="007E198A">
              <w:rPr>
                <w:color w:val="000000" w:themeColor="text1"/>
                <w:sz w:val="22"/>
              </w:rPr>
              <w:tab/>
              <w:t xml:space="preserve">Užtikrinti IT Turto, įskaitant jame įdiegtų taikomųjų programų, valdymą, kuris turėtų apimti, bet neapsiriboti, bent šių reikalavimų įgyvendinimą: </w:t>
            </w:r>
          </w:p>
          <w:p w14:paraId="417DD145"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8.1.</w:t>
            </w:r>
            <w:r w:rsidRPr="007E198A">
              <w:rPr>
                <w:color w:val="000000" w:themeColor="text1"/>
                <w:sz w:val="22"/>
              </w:rPr>
              <w:tab/>
              <w:t xml:space="preserve">IT Turtas turi būti inventorizuotas, klasifikuotas, tvarkoms, prižiūrimas ir kontroliuojamas viso IT Turto gyvavimo ciklo metu; </w:t>
            </w:r>
          </w:p>
          <w:p w14:paraId="12D21F42"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8.2.</w:t>
            </w:r>
            <w:r w:rsidRPr="007E198A">
              <w:rPr>
                <w:color w:val="000000" w:themeColor="text1"/>
                <w:sz w:val="22"/>
              </w:rPr>
              <w:tab/>
              <w:t xml:space="preserve">turi būti paskirti atsakingi už IT Turto, įskaitant jame įdiegtų taikomųjų programų, valdymą ir priežiūrą asmenys; </w:t>
            </w:r>
          </w:p>
          <w:p w14:paraId="2205DCA1"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8.3.</w:t>
            </w:r>
            <w:r w:rsidRPr="007E198A">
              <w:rPr>
                <w:color w:val="000000" w:themeColor="text1"/>
                <w:sz w:val="22"/>
              </w:rPr>
              <w:tab/>
              <w:t>turi būti diegiama (naudojama) tik legali programinė įranga;</w:t>
            </w:r>
          </w:p>
          <w:p w14:paraId="55EDC210"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8.4.</w:t>
            </w:r>
            <w:r w:rsidRPr="007E198A">
              <w:rPr>
                <w:color w:val="000000" w:themeColor="text1"/>
                <w:sz w:val="22"/>
              </w:rPr>
              <w:tab/>
              <w:t>turi būti naudojamos apsaugos nuo kenkimo programų aptikimo ir taisymo  priemonės;</w:t>
            </w:r>
          </w:p>
          <w:p w14:paraId="1D3AB4C9"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8.5.</w:t>
            </w:r>
            <w:r w:rsidRPr="007E198A">
              <w:rPr>
                <w:color w:val="000000" w:themeColor="text1"/>
                <w:sz w:val="22"/>
              </w:rPr>
              <w:tab/>
              <w:t xml:space="preserve">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703635BE" w14:textId="77777777" w:rsidR="00BC358C" w:rsidRPr="007E198A" w:rsidRDefault="00BC358C" w:rsidP="00420FCB">
            <w:pPr>
              <w:tabs>
                <w:tab w:val="left" w:pos="1276"/>
              </w:tabs>
              <w:rPr>
                <w:color w:val="000000" w:themeColor="text1"/>
                <w:sz w:val="22"/>
              </w:rPr>
            </w:pPr>
            <w:r w:rsidRPr="007E198A">
              <w:rPr>
                <w:color w:val="000000" w:themeColor="text1"/>
                <w:sz w:val="22"/>
              </w:rPr>
              <w:t xml:space="preserve">9. Užtikrinti gebėjimą laiku atkurti sąlygas ir galimybes naudotis informacija (duomenimis) fizinio ir (ar) techninio incidento atveju; </w:t>
            </w:r>
          </w:p>
          <w:p w14:paraId="6AB8B919" w14:textId="77777777" w:rsidR="00BC358C" w:rsidRPr="007E198A" w:rsidRDefault="00BC358C" w:rsidP="00420FCB">
            <w:pPr>
              <w:tabs>
                <w:tab w:val="left" w:pos="1276"/>
              </w:tabs>
              <w:rPr>
                <w:color w:val="000000" w:themeColor="text1"/>
                <w:sz w:val="22"/>
              </w:rPr>
            </w:pPr>
            <w:r w:rsidRPr="007E198A">
              <w:rPr>
                <w:color w:val="000000" w:themeColor="text1"/>
                <w:sz w:val="22"/>
              </w:rPr>
              <w:t>10. Užtikrinti, kad laikmenos, kuriuose yra saugomi asmens duomenys, būtų šifruojamas (nešifruojamose laikmenose asmens duomenys nebūtų nesaugomi);</w:t>
            </w:r>
          </w:p>
          <w:p w14:paraId="4BA1F6AF" w14:textId="77777777" w:rsidR="00BC358C" w:rsidRPr="007E198A" w:rsidRDefault="00BC358C" w:rsidP="00420FCB">
            <w:pPr>
              <w:tabs>
                <w:tab w:val="left" w:pos="1276"/>
              </w:tabs>
              <w:rPr>
                <w:color w:val="000000" w:themeColor="text1"/>
                <w:sz w:val="22"/>
              </w:rPr>
            </w:pPr>
            <w:r w:rsidRPr="007E198A">
              <w:rPr>
                <w:color w:val="000000" w:themeColor="text1"/>
                <w:sz w:val="22"/>
              </w:rPr>
              <w:t>11. Užtikrinti reguliarų techninių ir organizacinių priemonių, kuriomis užtikrinamas duomenų tvarkymo saugumas, tikrinimo, vertinimo ir veiksmingumo vertinimo procesą;</w:t>
            </w:r>
          </w:p>
          <w:p w14:paraId="1F81620E" w14:textId="77777777" w:rsidR="00BC358C" w:rsidRPr="00DF6FD0" w:rsidRDefault="00BC358C" w:rsidP="00420FCB">
            <w:pPr>
              <w:tabs>
                <w:tab w:val="left" w:pos="1276"/>
              </w:tabs>
              <w:rPr>
                <w:sz w:val="22"/>
              </w:rPr>
            </w:pPr>
            <w:r w:rsidRPr="00DF6FD0">
              <w:rPr>
                <w:sz w:val="22"/>
              </w:rPr>
              <w:t>12. Užtikrinti, kad duomenys būtų sunaikinami už asmens duomenų taisyklių įgyvendinimą atsakingo asmens sprendimu pasibaigus duomenų tvarkymo ir  (ar) saugojimo terminams ar kitais teisės aktuose arba taisyklėse numatytais pagrindais;</w:t>
            </w:r>
          </w:p>
          <w:p w14:paraId="419B7BB1" w14:textId="77777777" w:rsidR="00BC358C" w:rsidRPr="007E198A" w:rsidRDefault="00BC358C" w:rsidP="00420FCB">
            <w:pPr>
              <w:tabs>
                <w:tab w:val="left" w:pos="1276"/>
              </w:tabs>
              <w:rPr>
                <w:b/>
                <w:bCs/>
                <w:color w:val="000000" w:themeColor="text1"/>
                <w:sz w:val="22"/>
              </w:rPr>
            </w:pPr>
            <w:r w:rsidRPr="007E198A">
              <w:rPr>
                <w:color w:val="000000" w:themeColor="text1"/>
                <w:sz w:val="22"/>
              </w:rPr>
              <w:t>13.</w:t>
            </w:r>
            <w:r w:rsidRPr="007E198A">
              <w:rPr>
                <w:b/>
                <w:bCs/>
                <w:color w:val="000000" w:themeColor="text1"/>
                <w:sz w:val="22"/>
              </w:rPr>
              <w:t xml:space="preserve"> </w:t>
            </w:r>
            <w:r w:rsidRPr="007E198A">
              <w:rPr>
                <w:sz w:val="22"/>
              </w:rPr>
              <w:t xml:space="preserve">Nedelsiant, bet ne vėliau kaip per  24 val. nuo sužinojimo apie didelį kibernetinį incidentą momento, informuoti Duomenų valdytoją apie kibernetinį incidentą, kad Duomenų valdytojas  galėtų įvykdyti savo pareigą pranešti apie saugumo pažeidimą Nacionaliniam kibernetinio saugumo centrui. Jei kibernetinio saugumo incidentas  nedidelis  – informuoti Duomenų valdytoją nedelsiant, bet ne vėliau kaip per  72  val. Didelio / nedidelio incidento kriterijai suformuoti LRV Nutarime Dėl Lietuvos Respublikos kibernetinio saugumo įstatymo įgyvendinimo, 2018-08-13, Nr. 818 (3 skyrius, 9.1-9.3 </w:t>
            </w:r>
            <w:r w:rsidRPr="007E198A">
              <w:rPr>
                <w:sz w:val="22"/>
              </w:rPr>
              <w:lastRenderedPageBreak/>
              <w:t>ir 13 punktai). Informuojant Duomenų valdytoją apie įvykusį didelį kibernetinį incidentą turi būti pateikiama informacija, apibrėžta Kibernetinio saugumo įstatymo 18 straipsnio 4 dalyje, o informuojant apie nedidelį - Kibernetinio saugumo įstatymo 18 straipsnio 4 dalies 2 punkte nurodytą informaciją.</w:t>
            </w:r>
            <w:r w:rsidRPr="007E198A">
              <w:rPr>
                <w:b/>
                <w:bCs/>
                <w:color w:val="000000" w:themeColor="text1"/>
                <w:sz w:val="22"/>
              </w:rPr>
              <w:t xml:space="preserve"> </w:t>
            </w:r>
          </w:p>
          <w:p w14:paraId="04E50F85" w14:textId="77777777" w:rsidR="00BC358C" w:rsidRPr="007E198A" w:rsidRDefault="00BC358C" w:rsidP="00420FCB">
            <w:pPr>
              <w:pStyle w:val="ListParagraph"/>
              <w:tabs>
                <w:tab w:val="left" w:pos="497"/>
              </w:tabs>
              <w:ind w:left="0"/>
              <w:rPr>
                <w:color w:val="000000" w:themeColor="text1"/>
                <w:sz w:val="22"/>
              </w:rPr>
            </w:pPr>
          </w:p>
        </w:tc>
      </w:tr>
      <w:permEnd w:id="716984065"/>
    </w:tbl>
    <w:p w14:paraId="71171597" w14:textId="77777777" w:rsidR="00BC358C" w:rsidRPr="007E198A" w:rsidRDefault="00BC358C" w:rsidP="00BC358C">
      <w:pPr>
        <w:pStyle w:val="ListParagraph"/>
        <w:tabs>
          <w:tab w:val="left" w:pos="1276"/>
        </w:tabs>
        <w:ind w:left="567"/>
        <w:rPr>
          <w:color w:val="000000" w:themeColor="text1"/>
        </w:rPr>
      </w:pPr>
    </w:p>
    <w:p w14:paraId="1DA43852" w14:textId="77777777" w:rsidR="00BC358C" w:rsidRPr="007E198A" w:rsidRDefault="00BC358C" w:rsidP="00BC358C">
      <w:pPr>
        <w:rPr>
          <w:color w:val="000000" w:themeColor="text1"/>
        </w:rPr>
      </w:pPr>
    </w:p>
    <w:p w14:paraId="40115C02" w14:textId="77777777" w:rsidR="00BC358C" w:rsidRPr="007E198A" w:rsidRDefault="00BC358C" w:rsidP="00BC358C">
      <w:pPr>
        <w:spacing w:after="160" w:line="259" w:lineRule="auto"/>
        <w:jc w:val="left"/>
        <w:rPr>
          <w:rFonts w:eastAsia="Times New Roman"/>
          <w:b/>
          <w:bCs/>
          <w:color w:val="000000" w:themeColor="text1"/>
        </w:rPr>
      </w:pPr>
      <w:r w:rsidRPr="007E198A">
        <w:rPr>
          <w:b/>
          <w:bCs/>
          <w:color w:val="000000" w:themeColor="text1"/>
        </w:rPr>
        <w:br w:type="page"/>
      </w:r>
    </w:p>
    <w:p w14:paraId="750397BC"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25E0ED6D"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2 priedas</w:t>
      </w:r>
    </w:p>
    <w:p w14:paraId="41013841" w14:textId="77777777" w:rsidR="00BC358C" w:rsidRPr="007E198A" w:rsidRDefault="00BC358C" w:rsidP="00BC358C">
      <w:pPr>
        <w:pStyle w:val="ListParagraph"/>
        <w:tabs>
          <w:tab w:val="left" w:pos="1276"/>
        </w:tabs>
        <w:ind w:left="567"/>
        <w:jc w:val="center"/>
        <w:rPr>
          <w:color w:val="000000" w:themeColor="text1"/>
        </w:rPr>
      </w:pPr>
    </w:p>
    <w:p w14:paraId="66D7DE4B" w14:textId="77777777" w:rsidR="00BC358C" w:rsidRPr="007E198A" w:rsidRDefault="00BC358C" w:rsidP="00BC358C">
      <w:pPr>
        <w:pStyle w:val="ListParagraph"/>
        <w:tabs>
          <w:tab w:val="left" w:pos="1276"/>
        </w:tabs>
        <w:ind w:left="567"/>
        <w:jc w:val="center"/>
        <w:rPr>
          <w:color w:val="000000" w:themeColor="text1"/>
        </w:rPr>
      </w:pPr>
    </w:p>
    <w:p w14:paraId="0277C46F" w14:textId="77777777" w:rsidR="00BC358C" w:rsidRPr="007E198A" w:rsidRDefault="00BC358C" w:rsidP="00BC358C">
      <w:pPr>
        <w:pStyle w:val="ListParagraph"/>
        <w:tabs>
          <w:tab w:val="left" w:pos="1276"/>
        </w:tabs>
        <w:ind w:left="567"/>
        <w:jc w:val="center"/>
        <w:rPr>
          <w:b/>
          <w:bCs/>
        </w:rPr>
      </w:pPr>
      <w:r w:rsidRPr="007E198A">
        <w:rPr>
          <w:b/>
          <w:bCs/>
        </w:rPr>
        <w:t xml:space="preserve">PASITELKTŲ </w:t>
      </w:r>
      <w:r w:rsidRPr="007E198A">
        <w:rPr>
          <w:b/>
          <w:bCs/>
          <w:color w:val="000000" w:themeColor="text1"/>
        </w:rPr>
        <w:t>PAGALBINIŲ</w:t>
      </w:r>
      <w:r w:rsidRPr="007E198A">
        <w:rPr>
          <w:b/>
          <w:bCs/>
        </w:rPr>
        <w:t xml:space="preserve"> DUOMENŲ TVARKYTOJŲ SĄRAŠAS</w:t>
      </w:r>
    </w:p>
    <w:p w14:paraId="47B779FD" w14:textId="77777777" w:rsidR="00BC358C" w:rsidRPr="007E198A" w:rsidRDefault="00BC358C" w:rsidP="00BC358C">
      <w:pPr>
        <w:jc w:val="center"/>
      </w:pPr>
    </w:p>
    <w:tbl>
      <w:tblPr>
        <w:tblStyle w:val="TableGrid"/>
        <w:tblW w:w="10348" w:type="dxa"/>
        <w:tblInd w:w="-714" w:type="dxa"/>
        <w:tblLook w:val="04A0" w:firstRow="1" w:lastRow="0" w:firstColumn="1" w:lastColumn="0" w:noHBand="0" w:noVBand="1"/>
      </w:tblPr>
      <w:tblGrid>
        <w:gridCol w:w="705"/>
        <w:gridCol w:w="3507"/>
        <w:gridCol w:w="2051"/>
        <w:gridCol w:w="4085"/>
      </w:tblGrid>
      <w:tr w:rsidR="00BC358C" w:rsidRPr="007E198A" w14:paraId="0A0A1CC9" w14:textId="77777777" w:rsidTr="00420FCB">
        <w:tc>
          <w:tcPr>
            <w:tcW w:w="705" w:type="dxa"/>
          </w:tcPr>
          <w:p w14:paraId="64CFCA6F" w14:textId="77777777" w:rsidR="00BC358C" w:rsidRPr="007E198A" w:rsidRDefault="00BC358C" w:rsidP="00420FCB">
            <w:pPr>
              <w:jc w:val="left"/>
              <w:rPr>
                <w:b/>
                <w:bCs/>
                <w:sz w:val="22"/>
              </w:rPr>
            </w:pPr>
            <w:r w:rsidRPr="007E198A">
              <w:rPr>
                <w:b/>
                <w:bCs/>
                <w:sz w:val="22"/>
              </w:rPr>
              <w:t>Eil. Nr.</w:t>
            </w:r>
          </w:p>
        </w:tc>
        <w:tc>
          <w:tcPr>
            <w:tcW w:w="3507" w:type="dxa"/>
          </w:tcPr>
          <w:p w14:paraId="1295E7E8" w14:textId="77777777" w:rsidR="00BC358C" w:rsidRPr="007E198A" w:rsidRDefault="00BC358C" w:rsidP="00420FCB">
            <w:pPr>
              <w:jc w:val="center"/>
              <w:rPr>
                <w:b/>
                <w:bCs/>
                <w:sz w:val="22"/>
              </w:rPr>
            </w:pPr>
            <w:r w:rsidRPr="007E198A">
              <w:rPr>
                <w:b/>
                <w:bCs/>
                <w:sz w:val="22"/>
              </w:rPr>
              <w:t>Juridinio asmens pavadinimas, kodas ar fizinio asmens vardas ir pavardė</w:t>
            </w:r>
          </w:p>
        </w:tc>
        <w:tc>
          <w:tcPr>
            <w:tcW w:w="2051" w:type="dxa"/>
          </w:tcPr>
          <w:p w14:paraId="1BEE721F" w14:textId="77777777" w:rsidR="00BC358C" w:rsidRPr="007E198A" w:rsidRDefault="00BC358C" w:rsidP="00420FCB">
            <w:pPr>
              <w:jc w:val="center"/>
              <w:rPr>
                <w:b/>
                <w:bCs/>
                <w:sz w:val="22"/>
              </w:rPr>
            </w:pPr>
            <w:r w:rsidRPr="007E198A">
              <w:rPr>
                <w:b/>
                <w:bCs/>
                <w:sz w:val="22"/>
              </w:rPr>
              <w:t>Adresas</w:t>
            </w:r>
          </w:p>
        </w:tc>
        <w:tc>
          <w:tcPr>
            <w:tcW w:w="4085" w:type="dxa"/>
          </w:tcPr>
          <w:p w14:paraId="259CC3A3" w14:textId="77777777" w:rsidR="00BC358C" w:rsidRPr="007E198A" w:rsidRDefault="00BC358C" w:rsidP="00420FCB">
            <w:pPr>
              <w:jc w:val="center"/>
              <w:rPr>
                <w:sz w:val="22"/>
              </w:rPr>
            </w:pPr>
            <w:r w:rsidRPr="007E198A">
              <w:rPr>
                <w:b/>
                <w:bCs/>
                <w:sz w:val="22"/>
              </w:rPr>
              <w:t>Duomenų tvarkymo aprašymas</w:t>
            </w:r>
          </w:p>
        </w:tc>
      </w:tr>
      <w:tr w:rsidR="00BC358C" w:rsidRPr="007E198A" w14:paraId="43859E8E" w14:textId="77777777" w:rsidTr="00420FCB">
        <w:tc>
          <w:tcPr>
            <w:tcW w:w="705" w:type="dxa"/>
          </w:tcPr>
          <w:p w14:paraId="40FEF2F5" w14:textId="77777777" w:rsidR="00BC358C" w:rsidRPr="007E198A" w:rsidRDefault="00BC358C" w:rsidP="00420FCB">
            <w:pPr>
              <w:rPr>
                <w:sz w:val="22"/>
              </w:rPr>
            </w:pPr>
            <w:r w:rsidRPr="007E198A">
              <w:rPr>
                <w:sz w:val="22"/>
                <w:lang w:val="en-US"/>
              </w:rPr>
              <w:t xml:space="preserve">1. </w:t>
            </w:r>
          </w:p>
        </w:tc>
        <w:tc>
          <w:tcPr>
            <w:tcW w:w="3507" w:type="dxa"/>
          </w:tcPr>
          <w:p w14:paraId="0FBB73BA" w14:textId="77777777" w:rsidR="00BC358C" w:rsidRPr="007E198A" w:rsidRDefault="00BC358C" w:rsidP="00420FCB">
            <w:pPr>
              <w:jc w:val="center"/>
              <w:rPr>
                <w:sz w:val="22"/>
              </w:rPr>
            </w:pPr>
          </w:p>
        </w:tc>
        <w:tc>
          <w:tcPr>
            <w:tcW w:w="2051" w:type="dxa"/>
          </w:tcPr>
          <w:p w14:paraId="25536E6E" w14:textId="77777777" w:rsidR="00BC358C" w:rsidRPr="007E198A" w:rsidRDefault="00BC358C" w:rsidP="00420FCB">
            <w:pPr>
              <w:jc w:val="center"/>
              <w:rPr>
                <w:sz w:val="22"/>
              </w:rPr>
            </w:pPr>
          </w:p>
        </w:tc>
        <w:tc>
          <w:tcPr>
            <w:tcW w:w="4085" w:type="dxa"/>
          </w:tcPr>
          <w:p w14:paraId="0CC02CDC" w14:textId="77777777" w:rsidR="00BC358C" w:rsidRPr="007E198A" w:rsidRDefault="00BC358C" w:rsidP="00420FCB">
            <w:pPr>
              <w:jc w:val="center"/>
              <w:rPr>
                <w:sz w:val="22"/>
              </w:rPr>
            </w:pPr>
          </w:p>
        </w:tc>
      </w:tr>
      <w:tr w:rsidR="00BC358C" w:rsidRPr="007E198A" w14:paraId="437E695D" w14:textId="77777777" w:rsidTr="00420FCB">
        <w:tc>
          <w:tcPr>
            <w:tcW w:w="705" w:type="dxa"/>
          </w:tcPr>
          <w:p w14:paraId="782094FC" w14:textId="77777777" w:rsidR="00BC358C" w:rsidRPr="007E198A" w:rsidRDefault="00BC358C" w:rsidP="00420FCB">
            <w:pPr>
              <w:rPr>
                <w:sz w:val="22"/>
                <w:lang w:val="en-US"/>
              </w:rPr>
            </w:pPr>
            <w:r w:rsidRPr="007E198A">
              <w:rPr>
                <w:sz w:val="22"/>
                <w:lang w:val="en-US"/>
              </w:rPr>
              <w:t xml:space="preserve">   2. </w:t>
            </w:r>
          </w:p>
        </w:tc>
        <w:tc>
          <w:tcPr>
            <w:tcW w:w="3507" w:type="dxa"/>
          </w:tcPr>
          <w:p w14:paraId="15007ADD" w14:textId="77777777" w:rsidR="00BC358C" w:rsidRPr="007E198A" w:rsidRDefault="00BC358C" w:rsidP="00420FCB">
            <w:pPr>
              <w:shd w:val="clear" w:color="auto" w:fill="FFFFFF"/>
              <w:jc w:val="center"/>
              <w:rPr>
                <w:sz w:val="22"/>
              </w:rPr>
            </w:pPr>
          </w:p>
        </w:tc>
        <w:tc>
          <w:tcPr>
            <w:tcW w:w="2051" w:type="dxa"/>
          </w:tcPr>
          <w:p w14:paraId="4E7638BE" w14:textId="77777777" w:rsidR="00BC358C" w:rsidRPr="007E198A" w:rsidRDefault="00BC358C" w:rsidP="00420FCB">
            <w:pPr>
              <w:jc w:val="center"/>
              <w:rPr>
                <w:sz w:val="22"/>
              </w:rPr>
            </w:pPr>
          </w:p>
        </w:tc>
        <w:tc>
          <w:tcPr>
            <w:tcW w:w="4085" w:type="dxa"/>
          </w:tcPr>
          <w:p w14:paraId="286B9D4D" w14:textId="77777777" w:rsidR="00BC358C" w:rsidRPr="007E198A" w:rsidRDefault="00BC358C" w:rsidP="00420FCB">
            <w:pPr>
              <w:jc w:val="center"/>
              <w:rPr>
                <w:sz w:val="22"/>
              </w:rPr>
            </w:pPr>
          </w:p>
        </w:tc>
      </w:tr>
      <w:tr w:rsidR="00BC358C" w:rsidRPr="007E198A" w14:paraId="744F6BDE" w14:textId="77777777" w:rsidTr="00420FCB">
        <w:tc>
          <w:tcPr>
            <w:tcW w:w="705" w:type="dxa"/>
          </w:tcPr>
          <w:p w14:paraId="639CFF2E" w14:textId="77777777" w:rsidR="00BC358C" w:rsidRPr="007E198A" w:rsidRDefault="00BC358C" w:rsidP="00420FCB">
            <w:pPr>
              <w:jc w:val="center"/>
              <w:rPr>
                <w:sz w:val="22"/>
              </w:rPr>
            </w:pPr>
          </w:p>
        </w:tc>
        <w:tc>
          <w:tcPr>
            <w:tcW w:w="3507" w:type="dxa"/>
          </w:tcPr>
          <w:p w14:paraId="18F68538" w14:textId="77777777" w:rsidR="00BC358C" w:rsidRPr="007E198A" w:rsidRDefault="00BC358C" w:rsidP="00420FCB">
            <w:pPr>
              <w:jc w:val="center"/>
              <w:rPr>
                <w:sz w:val="22"/>
              </w:rPr>
            </w:pPr>
          </w:p>
        </w:tc>
        <w:tc>
          <w:tcPr>
            <w:tcW w:w="2051" w:type="dxa"/>
          </w:tcPr>
          <w:p w14:paraId="44617256" w14:textId="77777777" w:rsidR="00BC358C" w:rsidRPr="007E198A" w:rsidRDefault="00BC358C" w:rsidP="00420FCB">
            <w:pPr>
              <w:jc w:val="center"/>
              <w:rPr>
                <w:sz w:val="22"/>
              </w:rPr>
            </w:pPr>
          </w:p>
        </w:tc>
        <w:tc>
          <w:tcPr>
            <w:tcW w:w="4085" w:type="dxa"/>
          </w:tcPr>
          <w:p w14:paraId="696C2189" w14:textId="77777777" w:rsidR="00BC358C" w:rsidRPr="007E198A" w:rsidRDefault="00BC358C" w:rsidP="00420FCB">
            <w:pPr>
              <w:jc w:val="center"/>
              <w:rPr>
                <w:sz w:val="22"/>
              </w:rPr>
            </w:pPr>
          </w:p>
        </w:tc>
      </w:tr>
    </w:tbl>
    <w:p w14:paraId="25EA2174" w14:textId="77777777" w:rsidR="00BC358C" w:rsidRPr="007E198A" w:rsidRDefault="00BC358C" w:rsidP="00BC358C">
      <w:pPr>
        <w:jc w:val="center"/>
      </w:pPr>
    </w:p>
    <w:p w14:paraId="22123815" w14:textId="77777777" w:rsidR="00BC358C" w:rsidRPr="007E198A" w:rsidRDefault="00BC358C" w:rsidP="00BC358C">
      <w:pPr>
        <w:jc w:val="center"/>
        <w:rPr>
          <w:u w:val="single"/>
        </w:rPr>
      </w:pPr>
      <w:r w:rsidRPr="007E198A">
        <w:rPr>
          <w:u w:val="single"/>
        </w:rPr>
        <w:tab/>
      </w:r>
      <w:r w:rsidRPr="007E198A">
        <w:rPr>
          <w:u w:val="single"/>
        </w:rPr>
        <w:tab/>
      </w:r>
      <w:r w:rsidRPr="007E198A">
        <w:rPr>
          <w:u w:val="single"/>
        </w:rPr>
        <w:tab/>
      </w:r>
    </w:p>
    <w:p w14:paraId="2FFE4869" w14:textId="77777777" w:rsidR="00BC358C" w:rsidRPr="007E198A" w:rsidRDefault="00BC358C" w:rsidP="00BC358C"/>
    <w:p w14:paraId="492CA243" w14:textId="77777777" w:rsidR="00BC358C" w:rsidRPr="007E198A" w:rsidRDefault="00BC358C" w:rsidP="00BC358C">
      <w:pPr>
        <w:pStyle w:val="ListParagraph"/>
        <w:tabs>
          <w:tab w:val="left" w:pos="1276"/>
        </w:tabs>
        <w:ind w:left="567"/>
        <w:jc w:val="center"/>
        <w:rPr>
          <w:b/>
          <w:bCs/>
          <w:color w:val="000000" w:themeColor="text1"/>
        </w:rPr>
      </w:pPr>
    </w:p>
    <w:p w14:paraId="5059AE12" w14:textId="77777777" w:rsidR="00BC358C" w:rsidRPr="007E198A" w:rsidRDefault="00BC358C" w:rsidP="00BC358C">
      <w:pPr>
        <w:pStyle w:val="ListParagraph"/>
        <w:tabs>
          <w:tab w:val="left" w:pos="1276"/>
        </w:tabs>
        <w:ind w:left="567"/>
        <w:jc w:val="center"/>
        <w:rPr>
          <w:b/>
          <w:bCs/>
          <w:color w:val="000000" w:themeColor="text1"/>
        </w:rPr>
      </w:pPr>
    </w:p>
    <w:p w14:paraId="1B77B831" w14:textId="77777777" w:rsidR="00BC358C" w:rsidRPr="007E198A" w:rsidRDefault="00BC358C" w:rsidP="00BC358C">
      <w:pPr>
        <w:tabs>
          <w:tab w:val="left" w:pos="1276"/>
        </w:tabs>
        <w:rPr>
          <w:color w:val="000000" w:themeColor="text1"/>
        </w:rPr>
      </w:pPr>
    </w:p>
    <w:p w14:paraId="5AE1E67F" w14:textId="77777777" w:rsidR="00BC358C" w:rsidRPr="007E198A" w:rsidRDefault="00BC358C" w:rsidP="00BC358C">
      <w:pPr>
        <w:tabs>
          <w:tab w:val="left" w:pos="1276"/>
        </w:tabs>
        <w:jc w:val="right"/>
        <w:rPr>
          <w:color w:val="000000" w:themeColor="text1"/>
        </w:rPr>
      </w:pP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bookmarkStart w:id="21" w:name="_Hlk168649203"/>
    </w:p>
    <w:p w14:paraId="275486E8" w14:textId="77777777" w:rsidR="00BC358C" w:rsidRPr="007E198A" w:rsidRDefault="00BC358C" w:rsidP="00BC358C">
      <w:pPr>
        <w:tabs>
          <w:tab w:val="left" w:pos="1276"/>
        </w:tabs>
        <w:jc w:val="right"/>
        <w:rPr>
          <w:color w:val="000000" w:themeColor="text1"/>
        </w:rPr>
      </w:pPr>
    </w:p>
    <w:p w14:paraId="70C833EA" w14:textId="77777777" w:rsidR="00BC358C" w:rsidRPr="007E198A" w:rsidRDefault="00BC358C" w:rsidP="00BC358C">
      <w:pPr>
        <w:spacing w:after="160" w:line="259" w:lineRule="auto"/>
        <w:jc w:val="left"/>
        <w:rPr>
          <w:color w:val="000000" w:themeColor="text1"/>
        </w:rPr>
      </w:pPr>
      <w:r w:rsidRPr="007E198A">
        <w:rPr>
          <w:color w:val="000000" w:themeColor="text1"/>
        </w:rPr>
        <w:br w:type="page"/>
      </w:r>
    </w:p>
    <w:p w14:paraId="4B7C9CB5"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0694999C"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3 priedas</w:t>
      </w:r>
    </w:p>
    <w:bookmarkEnd w:id="21"/>
    <w:p w14:paraId="0DD59E96" w14:textId="77777777" w:rsidR="00BC358C" w:rsidRPr="007E198A" w:rsidRDefault="00BC358C" w:rsidP="00BC358C">
      <w:pPr>
        <w:pStyle w:val="ListParagraph"/>
        <w:tabs>
          <w:tab w:val="left" w:pos="1276"/>
        </w:tabs>
        <w:ind w:left="567"/>
        <w:jc w:val="right"/>
        <w:rPr>
          <w:color w:val="000000" w:themeColor="text1"/>
        </w:rPr>
      </w:pPr>
    </w:p>
    <w:p w14:paraId="57319AB6" w14:textId="77777777" w:rsidR="00BC358C" w:rsidRPr="007E198A" w:rsidRDefault="00BC358C" w:rsidP="00BC358C">
      <w:pPr>
        <w:pStyle w:val="ListParagraph"/>
        <w:tabs>
          <w:tab w:val="left" w:pos="1276"/>
        </w:tabs>
        <w:ind w:left="567"/>
        <w:jc w:val="center"/>
        <w:rPr>
          <w:b/>
          <w:bCs/>
          <w:color w:val="000000" w:themeColor="text1"/>
        </w:rPr>
      </w:pPr>
      <w:r w:rsidRPr="007E198A">
        <w:rPr>
          <w:b/>
          <w:bCs/>
          <w:color w:val="000000" w:themeColor="text1"/>
        </w:rPr>
        <w:t>ŠALIŲ ATSAKINGI ASMENYS IR JŲ KONTAKTINIAI DUOMENYS</w:t>
      </w:r>
    </w:p>
    <w:p w14:paraId="25091721" w14:textId="77777777" w:rsidR="00BC358C" w:rsidRPr="007E198A" w:rsidRDefault="00BC358C" w:rsidP="00BC358C">
      <w:pPr>
        <w:pStyle w:val="ListParagraph"/>
        <w:tabs>
          <w:tab w:val="left" w:pos="1276"/>
        </w:tabs>
        <w:ind w:left="567"/>
        <w:jc w:val="center"/>
        <w:rPr>
          <w:b/>
          <w:bCs/>
          <w:color w:val="000000" w:themeColor="text1"/>
        </w:rPr>
      </w:pPr>
    </w:p>
    <w:p w14:paraId="68C90CC0" w14:textId="77777777" w:rsidR="00BC358C" w:rsidRPr="007E198A" w:rsidRDefault="00BC358C" w:rsidP="00BC358C">
      <w:pPr>
        <w:pStyle w:val="ListParagraph"/>
        <w:tabs>
          <w:tab w:val="left" w:pos="1276"/>
        </w:tabs>
        <w:ind w:left="567"/>
        <w:rPr>
          <w:color w:val="000000" w:themeColor="text1"/>
        </w:rPr>
      </w:pPr>
      <w:r w:rsidRPr="007E198A">
        <w:rPr>
          <w:color w:val="000000" w:themeColor="text1"/>
        </w:rPr>
        <w:t>DUOMENŲ VALDYTOJO PASKIRTI ATSAKINGI ASMENYS</w:t>
      </w:r>
    </w:p>
    <w:p w14:paraId="03FB11B2" w14:textId="77777777" w:rsidR="00BC358C" w:rsidRPr="007E198A" w:rsidRDefault="00BC358C" w:rsidP="00BC358C">
      <w:pPr>
        <w:pStyle w:val="ListParagraph"/>
        <w:tabs>
          <w:tab w:val="left" w:pos="1276"/>
        </w:tabs>
        <w:ind w:left="567"/>
        <w:rPr>
          <w:color w:val="000000" w:themeColor="text1"/>
        </w:rPr>
      </w:pPr>
    </w:p>
    <w:tbl>
      <w:tblPr>
        <w:tblStyle w:val="TableGrid"/>
        <w:tblW w:w="0" w:type="auto"/>
        <w:tblInd w:w="567" w:type="dxa"/>
        <w:tblLook w:val="04A0" w:firstRow="1" w:lastRow="0" w:firstColumn="1" w:lastColumn="0" w:noHBand="0" w:noVBand="1"/>
      </w:tblPr>
      <w:tblGrid>
        <w:gridCol w:w="3132"/>
        <w:gridCol w:w="3132"/>
        <w:gridCol w:w="3131"/>
      </w:tblGrid>
      <w:tr w:rsidR="00BC358C" w:rsidRPr="007E198A" w14:paraId="652DA3E7" w14:textId="77777777" w:rsidTr="00420FCB">
        <w:tc>
          <w:tcPr>
            <w:tcW w:w="3209" w:type="dxa"/>
          </w:tcPr>
          <w:p w14:paraId="51E29B60"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Vardas, pavardė, pareigos</w:t>
            </w:r>
          </w:p>
        </w:tc>
        <w:tc>
          <w:tcPr>
            <w:tcW w:w="3209" w:type="dxa"/>
          </w:tcPr>
          <w:p w14:paraId="7D6F972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Telefono Nr.</w:t>
            </w:r>
          </w:p>
        </w:tc>
        <w:tc>
          <w:tcPr>
            <w:tcW w:w="3210" w:type="dxa"/>
          </w:tcPr>
          <w:p w14:paraId="3D07895E"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El. pašto adresas</w:t>
            </w:r>
          </w:p>
        </w:tc>
      </w:tr>
      <w:tr w:rsidR="00BC358C" w:rsidRPr="007E198A" w14:paraId="0D570C1F" w14:textId="77777777" w:rsidTr="00420FCB">
        <w:tc>
          <w:tcPr>
            <w:tcW w:w="3209" w:type="dxa"/>
          </w:tcPr>
          <w:p w14:paraId="22F5BD12" w14:textId="77777777" w:rsidR="00BC358C" w:rsidRPr="007E198A" w:rsidRDefault="00BC358C" w:rsidP="00420FCB">
            <w:pPr>
              <w:pStyle w:val="ListParagraph"/>
              <w:tabs>
                <w:tab w:val="left" w:pos="1276"/>
              </w:tabs>
              <w:ind w:left="0"/>
              <w:rPr>
                <w:color w:val="000000" w:themeColor="text1"/>
                <w:sz w:val="22"/>
              </w:rPr>
            </w:pPr>
            <w:permStart w:id="1880366718" w:edGrp="everyone" w:colFirst="0" w:colLast="0"/>
            <w:permStart w:id="1938295724" w:edGrp="everyone" w:colFirst="1" w:colLast="1"/>
            <w:permStart w:id="1947957355" w:edGrp="everyone" w:colFirst="2" w:colLast="2"/>
          </w:p>
        </w:tc>
        <w:tc>
          <w:tcPr>
            <w:tcW w:w="3209" w:type="dxa"/>
          </w:tcPr>
          <w:p w14:paraId="48632172" w14:textId="77777777" w:rsidR="00BC358C" w:rsidRPr="007E198A" w:rsidRDefault="00BC358C" w:rsidP="00420FCB">
            <w:pPr>
              <w:pStyle w:val="ListParagraph"/>
              <w:tabs>
                <w:tab w:val="left" w:pos="1276"/>
              </w:tabs>
              <w:ind w:left="0"/>
              <w:rPr>
                <w:color w:val="000000" w:themeColor="text1"/>
                <w:sz w:val="22"/>
              </w:rPr>
            </w:pPr>
          </w:p>
        </w:tc>
        <w:tc>
          <w:tcPr>
            <w:tcW w:w="3210" w:type="dxa"/>
          </w:tcPr>
          <w:p w14:paraId="1E06FE50" w14:textId="77777777" w:rsidR="00BC358C" w:rsidRPr="007E198A" w:rsidRDefault="00BC358C" w:rsidP="00420FCB">
            <w:pPr>
              <w:pStyle w:val="ListParagraph"/>
              <w:tabs>
                <w:tab w:val="left" w:pos="1276"/>
              </w:tabs>
              <w:ind w:left="0"/>
              <w:rPr>
                <w:color w:val="000000" w:themeColor="text1"/>
                <w:sz w:val="22"/>
              </w:rPr>
            </w:pPr>
          </w:p>
        </w:tc>
      </w:tr>
      <w:tr w:rsidR="00BC358C" w:rsidRPr="007E198A" w14:paraId="7CB765A1" w14:textId="77777777" w:rsidTr="00420FCB">
        <w:tc>
          <w:tcPr>
            <w:tcW w:w="3209" w:type="dxa"/>
          </w:tcPr>
          <w:p w14:paraId="5F78B88F" w14:textId="77777777" w:rsidR="00BC358C" w:rsidRPr="007E198A" w:rsidRDefault="00BC358C" w:rsidP="00420FCB">
            <w:pPr>
              <w:pStyle w:val="ListParagraph"/>
              <w:tabs>
                <w:tab w:val="left" w:pos="1276"/>
              </w:tabs>
              <w:ind w:left="0"/>
              <w:rPr>
                <w:color w:val="000000" w:themeColor="text1"/>
                <w:sz w:val="22"/>
              </w:rPr>
            </w:pPr>
            <w:permStart w:id="279314728" w:edGrp="everyone" w:colFirst="0" w:colLast="0"/>
            <w:permStart w:id="1191409089" w:edGrp="everyone" w:colFirst="1" w:colLast="1"/>
            <w:permStart w:id="1749516178" w:edGrp="everyone" w:colFirst="2" w:colLast="2"/>
            <w:permEnd w:id="1880366718"/>
            <w:permEnd w:id="1938295724"/>
            <w:permEnd w:id="1947957355"/>
          </w:p>
        </w:tc>
        <w:tc>
          <w:tcPr>
            <w:tcW w:w="3209" w:type="dxa"/>
          </w:tcPr>
          <w:p w14:paraId="354D21BD" w14:textId="77777777" w:rsidR="00BC358C" w:rsidRPr="007E198A" w:rsidRDefault="00BC358C" w:rsidP="00420FCB">
            <w:pPr>
              <w:pStyle w:val="ListParagraph"/>
              <w:tabs>
                <w:tab w:val="left" w:pos="1276"/>
              </w:tabs>
              <w:ind w:left="0"/>
              <w:rPr>
                <w:color w:val="000000" w:themeColor="text1"/>
                <w:sz w:val="22"/>
              </w:rPr>
            </w:pPr>
          </w:p>
        </w:tc>
        <w:tc>
          <w:tcPr>
            <w:tcW w:w="3210" w:type="dxa"/>
          </w:tcPr>
          <w:p w14:paraId="6B1416B1" w14:textId="77777777" w:rsidR="00BC358C" w:rsidRPr="007E198A" w:rsidRDefault="00BC358C" w:rsidP="00420FCB">
            <w:pPr>
              <w:pStyle w:val="ListParagraph"/>
              <w:tabs>
                <w:tab w:val="left" w:pos="1276"/>
              </w:tabs>
              <w:ind w:left="0"/>
              <w:rPr>
                <w:color w:val="000000" w:themeColor="text1"/>
                <w:sz w:val="22"/>
              </w:rPr>
            </w:pPr>
          </w:p>
        </w:tc>
      </w:tr>
      <w:permEnd w:id="279314728"/>
      <w:permEnd w:id="1191409089"/>
      <w:permEnd w:id="1749516178"/>
    </w:tbl>
    <w:p w14:paraId="22C2CFE5" w14:textId="77777777" w:rsidR="00BC358C" w:rsidRPr="007E198A" w:rsidRDefault="00BC358C" w:rsidP="00BC358C">
      <w:pPr>
        <w:pStyle w:val="ListParagraph"/>
        <w:tabs>
          <w:tab w:val="left" w:pos="1276"/>
        </w:tabs>
        <w:ind w:left="567"/>
        <w:rPr>
          <w:color w:val="000000" w:themeColor="text1"/>
        </w:rPr>
      </w:pPr>
    </w:p>
    <w:p w14:paraId="26AE4827" w14:textId="77777777" w:rsidR="00BC358C" w:rsidRPr="007E198A" w:rsidRDefault="00BC358C" w:rsidP="00BC358C">
      <w:pPr>
        <w:pStyle w:val="ListParagraph"/>
        <w:tabs>
          <w:tab w:val="left" w:pos="1276"/>
        </w:tabs>
        <w:ind w:left="567"/>
        <w:rPr>
          <w:color w:val="000000" w:themeColor="text1"/>
        </w:rPr>
      </w:pPr>
    </w:p>
    <w:p w14:paraId="0712D058" w14:textId="77777777" w:rsidR="00BC358C" w:rsidRPr="007E198A" w:rsidRDefault="00BC358C" w:rsidP="00BC358C">
      <w:pPr>
        <w:pStyle w:val="ListParagraph"/>
        <w:tabs>
          <w:tab w:val="left" w:pos="1276"/>
        </w:tabs>
        <w:ind w:left="567"/>
        <w:rPr>
          <w:color w:val="000000" w:themeColor="text1"/>
        </w:rPr>
      </w:pPr>
    </w:p>
    <w:p w14:paraId="77CF8114" w14:textId="77777777" w:rsidR="00BC358C" w:rsidRPr="007E198A" w:rsidRDefault="00BC358C" w:rsidP="00BC358C">
      <w:pPr>
        <w:pStyle w:val="ListParagraph"/>
        <w:tabs>
          <w:tab w:val="left" w:pos="1276"/>
        </w:tabs>
        <w:ind w:left="567"/>
        <w:rPr>
          <w:color w:val="000000" w:themeColor="text1"/>
        </w:rPr>
      </w:pPr>
    </w:p>
    <w:p w14:paraId="6E97D68C" w14:textId="77777777" w:rsidR="00BC358C" w:rsidRPr="007E198A" w:rsidRDefault="00BC358C" w:rsidP="00BC358C">
      <w:pPr>
        <w:pStyle w:val="ListParagraph"/>
        <w:tabs>
          <w:tab w:val="left" w:pos="1276"/>
        </w:tabs>
        <w:ind w:left="567"/>
        <w:rPr>
          <w:color w:val="000000" w:themeColor="text1"/>
        </w:rPr>
      </w:pPr>
      <w:r w:rsidRPr="007E198A">
        <w:rPr>
          <w:color w:val="000000" w:themeColor="text1"/>
        </w:rPr>
        <w:t>DUOMENŲ TVARKYTOJO PASKIRTI ATSAKINGI ASMENYS</w:t>
      </w:r>
    </w:p>
    <w:p w14:paraId="520EA37B" w14:textId="77777777" w:rsidR="00BC358C" w:rsidRPr="007E198A" w:rsidRDefault="00BC358C" w:rsidP="00BC358C">
      <w:pPr>
        <w:pStyle w:val="ListParagraph"/>
        <w:tabs>
          <w:tab w:val="left" w:pos="1276"/>
        </w:tabs>
        <w:ind w:left="567"/>
        <w:rPr>
          <w:color w:val="000000" w:themeColor="text1"/>
        </w:rPr>
      </w:pPr>
    </w:p>
    <w:tbl>
      <w:tblPr>
        <w:tblStyle w:val="TableGrid"/>
        <w:tblW w:w="0" w:type="auto"/>
        <w:tblInd w:w="567" w:type="dxa"/>
        <w:tblLook w:val="04A0" w:firstRow="1" w:lastRow="0" w:firstColumn="1" w:lastColumn="0" w:noHBand="0" w:noVBand="1"/>
      </w:tblPr>
      <w:tblGrid>
        <w:gridCol w:w="3020"/>
        <w:gridCol w:w="3020"/>
        <w:gridCol w:w="3021"/>
      </w:tblGrid>
      <w:tr w:rsidR="00BC358C" w:rsidRPr="003D3144" w14:paraId="115D7B14" w14:textId="77777777" w:rsidTr="00420FCB">
        <w:tc>
          <w:tcPr>
            <w:tcW w:w="3020" w:type="dxa"/>
          </w:tcPr>
          <w:p w14:paraId="16A291CF"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Vardas, pavardė, pareigos</w:t>
            </w:r>
          </w:p>
          <w:p w14:paraId="75C069CB" w14:textId="77777777" w:rsidR="00BC358C" w:rsidRPr="007E198A" w:rsidRDefault="00BC358C" w:rsidP="00420FCB">
            <w:pPr>
              <w:pStyle w:val="ListParagraph"/>
              <w:tabs>
                <w:tab w:val="left" w:pos="1276"/>
              </w:tabs>
              <w:ind w:left="0"/>
              <w:rPr>
                <w:color w:val="000000" w:themeColor="text1"/>
                <w:sz w:val="22"/>
              </w:rPr>
            </w:pPr>
          </w:p>
        </w:tc>
        <w:tc>
          <w:tcPr>
            <w:tcW w:w="3020" w:type="dxa"/>
          </w:tcPr>
          <w:p w14:paraId="71A78867"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Telefono Nr.</w:t>
            </w:r>
          </w:p>
        </w:tc>
        <w:tc>
          <w:tcPr>
            <w:tcW w:w="3021" w:type="dxa"/>
          </w:tcPr>
          <w:p w14:paraId="4328DAC4" w14:textId="77777777" w:rsidR="00BC358C" w:rsidRPr="003D3144" w:rsidRDefault="00BC358C" w:rsidP="00420FCB">
            <w:pPr>
              <w:pStyle w:val="ListParagraph"/>
              <w:tabs>
                <w:tab w:val="left" w:pos="1276"/>
              </w:tabs>
              <w:ind w:left="0"/>
              <w:rPr>
                <w:color w:val="000000" w:themeColor="text1"/>
                <w:sz w:val="22"/>
              </w:rPr>
            </w:pPr>
            <w:r w:rsidRPr="007E198A">
              <w:rPr>
                <w:color w:val="000000" w:themeColor="text1"/>
                <w:sz w:val="22"/>
              </w:rPr>
              <w:t>El. pašto adresas</w:t>
            </w:r>
          </w:p>
        </w:tc>
      </w:tr>
      <w:tr w:rsidR="00BC358C" w:rsidRPr="003D3144" w14:paraId="1D6A102B" w14:textId="77777777" w:rsidTr="00420FCB">
        <w:tc>
          <w:tcPr>
            <w:tcW w:w="3020" w:type="dxa"/>
          </w:tcPr>
          <w:p w14:paraId="4A477AFE" w14:textId="77777777" w:rsidR="00BC358C" w:rsidRPr="003D3144" w:rsidRDefault="00BC358C" w:rsidP="00420FCB">
            <w:pPr>
              <w:pStyle w:val="ListParagraph"/>
              <w:tabs>
                <w:tab w:val="left" w:pos="1276"/>
              </w:tabs>
              <w:ind w:left="0"/>
              <w:rPr>
                <w:color w:val="000000" w:themeColor="text1"/>
                <w:sz w:val="22"/>
              </w:rPr>
            </w:pPr>
            <w:permStart w:id="1900819955" w:edGrp="everyone" w:colFirst="0" w:colLast="0"/>
            <w:permStart w:id="2004692547" w:edGrp="everyone" w:colFirst="1" w:colLast="1"/>
            <w:permStart w:id="542654652" w:edGrp="everyone" w:colFirst="2" w:colLast="2"/>
          </w:p>
          <w:p w14:paraId="33463C1D"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287CF635"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5CFE28A4"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59040AA9" w14:textId="77777777" w:rsidTr="00420FCB">
        <w:tc>
          <w:tcPr>
            <w:tcW w:w="3020" w:type="dxa"/>
          </w:tcPr>
          <w:p w14:paraId="08FB0D61" w14:textId="77777777" w:rsidR="00BC358C" w:rsidRPr="003D3144" w:rsidRDefault="00BC358C" w:rsidP="00420FCB">
            <w:pPr>
              <w:pStyle w:val="ListParagraph"/>
              <w:tabs>
                <w:tab w:val="left" w:pos="1276"/>
              </w:tabs>
              <w:ind w:left="0"/>
              <w:rPr>
                <w:color w:val="000000" w:themeColor="text1"/>
                <w:sz w:val="22"/>
              </w:rPr>
            </w:pPr>
            <w:permStart w:id="892696865" w:edGrp="everyone" w:colFirst="0" w:colLast="0"/>
            <w:permStart w:id="349857248" w:edGrp="everyone" w:colFirst="1" w:colLast="1"/>
            <w:permStart w:id="1068575534" w:edGrp="everyone" w:colFirst="2" w:colLast="2"/>
            <w:permEnd w:id="1900819955"/>
            <w:permEnd w:id="2004692547"/>
            <w:permEnd w:id="542654652"/>
          </w:p>
          <w:p w14:paraId="223CE7DB"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15977715"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6EC00EC8"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66D45B27" w14:textId="77777777" w:rsidTr="00420FCB">
        <w:tc>
          <w:tcPr>
            <w:tcW w:w="3020" w:type="dxa"/>
          </w:tcPr>
          <w:p w14:paraId="0B19E6EA" w14:textId="77777777" w:rsidR="00BC358C" w:rsidRPr="003D3144" w:rsidRDefault="00BC358C" w:rsidP="00420FCB">
            <w:pPr>
              <w:pStyle w:val="ListParagraph"/>
              <w:tabs>
                <w:tab w:val="left" w:pos="1276"/>
              </w:tabs>
              <w:ind w:left="0"/>
              <w:rPr>
                <w:color w:val="000000" w:themeColor="text1"/>
                <w:sz w:val="22"/>
              </w:rPr>
            </w:pPr>
            <w:permStart w:id="1080833245" w:edGrp="everyone" w:colFirst="0" w:colLast="0"/>
            <w:permStart w:id="1981883176" w:edGrp="everyone" w:colFirst="1" w:colLast="1"/>
            <w:permStart w:id="1329730005" w:edGrp="everyone" w:colFirst="2" w:colLast="2"/>
            <w:permEnd w:id="892696865"/>
            <w:permEnd w:id="349857248"/>
            <w:permEnd w:id="1068575534"/>
          </w:p>
          <w:p w14:paraId="7BBC5999"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03C64470"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683C27EB"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384A1F24" w14:textId="77777777" w:rsidTr="00420FCB">
        <w:tc>
          <w:tcPr>
            <w:tcW w:w="3020" w:type="dxa"/>
          </w:tcPr>
          <w:p w14:paraId="7BB9DFE0" w14:textId="77777777" w:rsidR="00BC358C" w:rsidRPr="003D3144" w:rsidRDefault="00BC358C" w:rsidP="00420FCB">
            <w:pPr>
              <w:pStyle w:val="ListParagraph"/>
              <w:tabs>
                <w:tab w:val="left" w:pos="1276"/>
              </w:tabs>
              <w:ind w:left="0"/>
              <w:rPr>
                <w:color w:val="000000" w:themeColor="text1"/>
                <w:sz w:val="22"/>
              </w:rPr>
            </w:pPr>
            <w:permStart w:id="1809403611" w:edGrp="everyone" w:colFirst="0" w:colLast="0"/>
            <w:permStart w:id="935342144" w:edGrp="everyone" w:colFirst="1" w:colLast="1"/>
            <w:permStart w:id="2087023750" w:edGrp="everyone" w:colFirst="2" w:colLast="2"/>
            <w:permEnd w:id="1080833245"/>
            <w:permEnd w:id="1981883176"/>
            <w:permEnd w:id="1329730005"/>
          </w:p>
          <w:p w14:paraId="24CE861E"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21FBFC8D"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5B1463EB" w14:textId="77777777" w:rsidR="00BC358C" w:rsidRPr="003D3144" w:rsidRDefault="00BC358C" w:rsidP="00420FCB">
            <w:pPr>
              <w:pStyle w:val="ListParagraph"/>
              <w:tabs>
                <w:tab w:val="left" w:pos="1276"/>
              </w:tabs>
              <w:ind w:left="0"/>
              <w:rPr>
                <w:color w:val="000000" w:themeColor="text1"/>
                <w:sz w:val="22"/>
              </w:rPr>
            </w:pPr>
          </w:p>
        </w:tc>
      </w:tr>
      <w:permEnd w:id="1809403611"/>
      <w:permEnd w:id="935342144"/>
      <w:permEnd w:id="2087023750"/>
    </w:tbl>
    <w:p w14:paraId="0E9969B8" w14:textId="77777777" w:rsidR="00BC358C" w:rsidRPr="003D3144" w:rsidRDefault="00BC358C" w:rsidP="00BC358C">
      <w:pPr>
        <w:pStyle w:val="ListParagraph"/>
        <w:tabs>
          <w:tab w:val="left" w:pos="1276"/>
        </w:tabs>
        <w:ind w:left="567"/>
        <w:rPr>
          <w:color w:val="000000" w:themeColor="text1"/>
        </w:rPr>
      </w:pPr>
    </w:p>
    <w:p w14:paraId="2E796FD1" w14:textId="77777777" w:rsidR="00BC358C" w:rsidRPr="003D3144" w:rsidRDefault="00BC358C" w:rsidP="00BC358C">
      <w:pPr>
        <w:pStyle w:val="ListParagraph"/>
        <w:tabs>
          <w:tab w:val="left" w:pos="1276"/>
        </w:tabs>
        <w:ind w:left="567"/>
        <w:rPr>
          <w:color w:val="000000" w:themeColor="text1"/>
        </w:rPr>
      </w:pPr>
    </w:p>
    <w:p w14:paraId="03C372B5" w14:textId="77777777" w:rsidR="00BC358C" w:rsidRPr="003D3144" w:rsidRDefault="00BC358C" w:rsidP="00BC358C">
      <w:pPr>
        <w:pStyle w:val="ListParagraph"/>
        <w:tabs>
          <w:tab w:val="left" w:pos="1276"/>
        </w:tabs>
        <w:ind w:left="567"/>
        <w:rPr>
          <w:color w:val="000000" w:themeColor="text1"/>
        </w:rPr>
      </w:pPr>
    </w:p>
    <w:p w14:paraId="0A8B95DB" w14:textId="77777777" w:rsidR="00E66935" w:rsidRPr="00BC358C" w:rsidRDefault="00E66935" w:rsidP="00BC358C"/>
    <w:sectPr w:rsidR="00E66935" w:rsidRPr="00BC358C" w:rsidSect="00493EF1">
      <w:pgSz w:w="12240" w:h="15840" w:code="1"/>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147EB" w14:textId="77777777" w:rsidR="005E3387" w:rsidRDefault="005E3387" w:rsidP="00493EF1">
      <w:r>
        <w:separator/>
      </w:r>
    </w:p>
  </w:endnote>
  <w:endnote w:type="continuationSeparator" w:id="0">
    <w:p w14:paraId="10FE1EEB" w14:textId="77777777" w:rsidR="005E3387" w:rsidRDefault="005E3387" w:rsidP="0049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3BD7E" w14:textId="77777777" w:rsidR="005E3387" w:rsidRDefault="005E3387" w:rsidP="00493EF1">
      <w:r>
        <w:separator/>
      </w:r>
    </w:p>
  </w:footnote>
  <w:footnote w:type="continuationSeparator" w:id="0">
    <w:p w14:paraId="17CDCBB1" w14:textId="77777777" w:rsidR="005E3387" w:rsidRDefault="005E3387" w:rsidP="00493EF1">
      <w:r>
        <w:continuationSeparator/>
      </w:r>
    </w:p>
  </w:footnote>
  <w:footnote w:id="1">
    <w:p w14:paraId="7C142BB1" w14:textId="77777777" w:rsidR="00BC358C" w:rsidRDefault="00BC358C" w:rsidP="00BC358C">
      <w:pPr>
        <w:widowControl w:val="0"/>
        <w:tabs>
          <w:tab w:val="left" w:pos="993"/>
        </w:tabs>
        <w:rPr>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 w:id="2">
    <w:p w14:paraId="2CDD305F" w14:textId="77777777" w:rsidR="00BC358C" w:rsidRDefault="00BC358C" w:rsidP="00BC358C">
      <w:pPr>
        <w:pStyle w:val="FootnoteText"/>
      </w:pPr>
      <w:r>
        <w:rPr>
          <w:rStyle w:val="FootnoteReference"/>
          <w:rFonts w:eastAsiaTheme="majorEastAsia"/>
        </w:rPr>
        <w:footnoteRef/>
      </w:r>
      <w:r>
        <w:t xml:space="preserve"> PASTABA. Išskyrus atvejus, kai Techninėje specifikacijoje nurodyta kitaip.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7F4C"/>
    <w:multiLevelType w:val="hybridMultilevel"/>
    <w:tmpl w:val="D57209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21B37773"/>
    <w:multiLevelType w:val="multilevel"/>
    <w:tmpl w:val="98C44078"/>
    <w:lvl w:ilvl="0">
      <w:start w:val="45"/>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2C05187"/>
    <w:multiLevelType w:val="hybridMultilevel"/>
    <w:tmpl w:val="DE144288"/>
    <w:lvl w:ilvl="0" w:tplc="0427000F">
      <w:start w:val="15"/>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670E66"/>
    <w:multiLevelType w:val="hybridMultilevel"/>
    <w:tmpl w:val="418E4BC2"/>
    <w:lvl w:ilvl="0" w:tplc="0DBEA8B0">
      <w:start w:val="3"/>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A4015E"/>
    <w:multiLevelType w:val="multilevel"/>
    <w:tmpl w:val="C0F2BA42"/>
    <w:lvl w:ilvl="0">
      <w:start w:val="1"/>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D284724"/>
    <w:multiLevelType w:val="multilevel"/>
    <w:tmpl w:val="B302EC6C"/>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535527DC"/>
    <w:multiLevelType w:val="multilevel"/>
    <w:tmpl w:val="D44040B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36C17DD"/>
    <w:multiLevelType w:val="hybridMultilevel"/>
    <w:tmpl w:val="244850B0"/>
    <w:lvl w:ilvl="0" w:tplc="794AAE38">
      <w:start w:val="2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DB57D3C"/>
    <w:multiLevelType w:val="hybridMultilevel"/>
    <w:tmpl w:val="7AEC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F6EC6"/>
    <w:multiLevelType w:val="hybridMultilevel"/>
    <w:tmpl w:val="0658AB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91916359">
    <w:abstractNumId w:val="0"/>
  </w:num>
  <w:num w:numId="2" w16cid:durableId="1830630278">
    <w:abstractNumId w:val="6"/>
  </w:num>
  <w:num w:numId="3" w16cid:durableId="1299190883">
    <w:abstractNumId w:val="8"/>
  </w:num>
  <w:num w:numId="4" w16cid:durableId="543178596">
    <w:abstractNumId w:val="9"/>
  </w:num>
  <w:num w:numId="5" w16cid:durableId="377778172">
    <w:abstractNumId w:val="5"/>
  </w:num>
  <w:num w:numId="6" w16cid:durableId="1593705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4714348">
    <w:abstractNumId w:val="3"/>
  </w:num>
  <w:num w:numId="8" w16cid:durableId="2112892316">
    <w:abstractNumId w:val="2"/>
  </w:num>
  <w:num w:numId="9" w16cid:durableId="884753510">
    <w:abstractNumId w:val="7"/>
  </w:num>
  <w:num w:numId="10" w16cid:durableId="1421828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25A"/>
    <w:rsid w:val="000726AD"/>
    <w:rsid w:val="00080B15"/>
    <w:rsid w:val="000D12D0"/>
    <w:rsid w:val="000D5879"/>
    <w:rsid w:val="000F6F4A"/>
    <w:rsid w:val="00105CA2"/>
    <w:rsid w:val="00142BA8"/>
    <w:rsid w:val="00145465"/>
    <w:rsid w:val="001709EE"/>
    <w:rsid w:val="001A6B5A"/>
    <w:rsid w:val="002048BA"/>
    <w:rsid w:val="00212410"/>
    <w:rsid w:val="00224419"/>
    <w:rsid w:val="00231202"/>
    <w:rsid w:val="002335EE"/>
    <w:rsid w:val="002715D0"/>
    <w:rsid w:val="002C2061"/>
    <w:rsid w:val="00367CDF"/>
    <w:rsid w:val="00381F4A"/>
    <w:rsid w:val="003A556C"/>
    <w:rsid w:val="003B4826"/>
    <w:rsid w:val="003C1D89"/>
    <w:rsid w:val="003C3EFB"/>
    <w:rsid w:val="003D6A23"/>
    <w:rsid w:val="004072A3"/>
    <w:rsid w:val="00413766"/>
    <w:rsid w:val="00415946"/>
    <w:rsid w:val="00420FCB"/>
    <w:rsid w:val="004275D2"/>
    <w:rsid w:val="00451BA1"/>
    <w:rsid w:val="00480E4C"/>
    <w:rsid w:val="00493EF1"/>
    <w:rsid w:val="004E4493"/>
    <w:rsid w:val="004F0D55"/>
    <w:rsid w:val="0053772F"/>
    <w:rsid w:val="005E3387"/>
    <w:rsid w:val="005E465E"/>
    <w:rsid w:val="005F3D67"/>
    <w:rsid w:val="0065105F"/>
    <w:rsid w:val="006651E9"/>
    <w:rsid w:val="00665495"/>
    <w:rsid w:val="00668C71"/>
    <w:rsid w:val="0068145C"/>
    <w:rsid w:val="006955EC"/>
    <w:rsid w:val="00697EF7"/>
    <w:rsid w:val="006C65AA"/>
    <w:rsid w:val="006D4952"/>
    <w:rsid w:val="006D7FAD"/>
    <w:rsid w:val="006E698D"/>
    <w:rsid w:val="006F15D5"/>
    <w:rsid w:val="007146B4"/>
    <w:rsid w:val="0074751A"/>
    <w:rsid w:val="00756128"/>
    <w:rsid w:val="00771751"/>
    <w:rsid w:val="00790E3A"/>
    <w:rsid w:val="007B54FC"/>
    <w:rsid w:val="007C072E"/>
    <w:rsid w:val="007E2951"/>
    <w:rsid w:val="007F6C75"/>
    <w:rsid w:val="0081612D"/>
    <w:rsid w:val="00835DE0"/>
    <w:rsid w:val="00847773"/>
    <w:rsid w:val="008477AB"/>
    <w:rsid w:val="008504C2"/>
    <w:rsid w:val="008613A8"/>
    <w:rsid w:val="00873826"/>
    <w:rsid w:val="0088040E"/>
    <w:rsid w:val="00880CD7"/>
    <w:rsid w:val="00890ABB"/>
    <w:rsid w:val="008A7B2C"/>
    <w:rsid w:val="008D694C"/>
    <w:rsid w:val="008E5226"/>
    <w:rsid w:val="009074C7"/>
    <w:rsid w:val="00924FCF"/>
    <w:rsid w:val="00937233"/>
    <w:rsid w:val="00965940"/>
    <w:rsid w:val="00986A48"/>
    <w:rsid w:val="009A4EDD"/>
    <w:rsid w:val="009B5C61"/>
    <w:rsid w:val="009D4B4C"/>
    <w:rsid w:val="009F769E"/>
    <w:rsid w:val="00A25F3C"/>
    <w:rsid w:val="00A3653E"/>
    <w:rsid w:val="00A8198C"/>
    <w:rsid w:val="00A83A75"/>
    <w:rsid w:val="00A969C4"/>
    <w:rsid w:val="00B01261"/>
    <w:rsid w:val="00B012DD"/>
    <w:rsid w:val="00B153A2"/>
    <w:rsid w:val="00B314A4"/>
    <w:rsid w:val="00B3157F"/>
    <w:rsid w:val="00B35D33"/>
    <w:rsid w:val="00B46D90"/>
    <w:rsid w:val="00B50E41"/>
    <w:rsid w:val="00B6369F"/>
    <w:rsid w:val="00B728E2"/>
    <w:rsid w:val="00B86FF3"/>
    <w:rsid w:val="00BA225A"/>
    <w:rsid w:val="00BC358C"/>
    <w:rsid w:val="00BC66C6"/>
    <w:rsid w:val="00BE0088"/>
    <w:rsid w:val="00BF780D"/>
    <w:rsid w:val="00C054F6"/>
    <w:rsid w:val="00C1165B"/>
    <w:rsid w:val="00C2233A"/>
    <w:rsid w:val="00C31143"/>
    <w:rsid w:val="00C52C01"/>
    <w:rsid w:val="00C6396D"/>
    <w:rsid w:val="00C66479"/>
    <w:rsid w:val="00C67CB5"/>
    <w:rsid w:val="00C90006"/>
    <w:rsid w:val="00C949D9"/>
    <w:rsid w:val="00CD075A"/>
    <w:rsid w:val="00CD2556"/>
    <w:rsid w:val="00CD6462"/>
    <w:rsid w:val="00CF4A43"/>
    <w:rsid w:val="00D45704"/>
    <w:rsid w:val="00D76463"/>
    <w:rsid w:val="00D913B3"/>
    <w:rsid w:val="00D91C1E"/>
    <w:rsid w:val="00DA5B2F"/>
    <w:rsid w:val="00DB6EF8"/>
    <w:rsid w:val="00DC6348"/>
    <w:rsid w:val="00DD2C41"/>
    <w:rsid w:val="00DD2E39"/>
    <w:rsid w:val="00DE10FF"/>
    <w:rsid w:val="00E01DB1"/>
    <w:rsid w:val="00E06B23"/>
    <w:rsid w:val="00E448F1"/>
    <w:rsid w:val="00E52D63"/>
    <w:rsid w:val="00E5760A"/>
    <w:rsid w:val="00E66935"/>
    <w:rsid w:val="00EB3E31"/>
    <w:rsid w:val="00ED06DB"/>
    <w:rsid w:val="00EF66DD"/>
    <w:rsid w:val="00F2589F"/>
    <w:rsid w:val="00F4A949"/>
    <w:rsid w:val="00F61CCF"/>
    <w:rsid w:val="00F847C9"/>
    <w:rsid w:val="00F96319"/>
    <w:rsid w:val="012D2167"/>
    <w:rsid w:val="01C3A3E3"/>
    <w:rsid w:val="075AC15B"/>
    <w:rsid w:val="07822C73"/>
    <w:rsid w:val="097054CE"/>
    <w:rsid w:val="0A7D2CF7"/>
    <w:rsid w:val="0C69DC29"/>
    <w:rsid w:val="0FFB1540"/>
    <w:rsid w:val="10754C78"/>
    <w:rsid w:val="173A64C7"/>
    <w:rsid w:val="1979A5A4"/>
    <w:rsid w:val="20C0D3DB"/>
    <w:rsid w:val="20C2F2D7"/>
    <w:rsid w:val="275B3A2F"/>
    <w:rsid w:val="29846BBC"/>
    <w:rsid w:val="2AD5BCAB"/>
    <w:rsid w:val="2E831B1D"/>
    <w:rsid w:val="3403709C"/>
    <w:rsid w:val="381A7F0C"/>
    <w:rsid w:val="3B4DEA33"/>
    <w:rsid w:val="3BBADB75"/>
    <w:rsid w:val="3C87E81A"/>
    <w:rsid w:val="3E04EF92"/>
    <w:rsid w:val="45C2D5CF"/>
    <w:rsid w:val="4812335A"/>
    <w:rsid w:val="4F1C798F"/>
    <w:rsid w:val="507F4DC0"/>
    <w:rsid w:val="51E60E37"/>
    <w:rsid w:val="5395C19F"/>
    <w:rsid w:val="56D65C6C"/>
    <w:rsid w:val="59AC3D92"/>
    <w:rsid w:val="5C11E202"/>
    <w:rsid w:val="607DD200"/>
    <w:rsid w:val="60D43BD1"/>
    <w:rsid w:val="6569AABA"/>
    <w:rsid w:val="666393E3"/>
    <w:rsid w:val="6FD5D49F"/>
    <w:rsid w:val="7389C9B5"/>
    <w:rsid w:val="77342F9D"/>
    <w:rsid w:val="79EA0EE3"/>
    <w:rsid w:val="7AB594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80C3"/>
  <w15:chartTrackingRefBased/>
  <w15:docId w15:val="{549D7EB0-F2B5-480D-9B80-2A59448A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EF1"/>
    <w:pPr>
      <w:spacing w:after="120" w:line="240" w:lineRule="auto"/>
      <w:jc w:val="both"/>
    </w:pPr>
    <w:rPr>
      <w:rFonts w:ascii="Arial" w:hAnsi="Arial" w:cs="Arial"/>
      <w:lang w:val="lt-LT"/>
    </w:rPr>
  </w:style>
  <w:style w:type="paragraph" w:styleId="Heading1">
    <w:name w:val="heading 1"/>
    <w:basedOn w:val="Normal"/>
    <w:next w:val="Normal"/>
    <w:link w:val="Heading1Char"/>
    <w:uiPriority w:val="9"/>
    <w:qFormat/>
    <w:rsid w:val="00493EF1"/>
    <w:pPr>
      <w:keepNext/>
      <w:keepLines/>
      <w:numPr>
        <w:numId w:val="5"/>
      </w:numPr>
      <w:spacing w:before="240"/>
      <w:outlineLvl w:val="0"/>
    </w:pPr>
    <w:rPr>
      <w:rFonts w:eastAsiaTheme="majorEastAsia"/>
      <w:b/>
      <w:color w:val="000000" w:themeColor="text1"/>
    </w:rPr>
  </w:style>
  <w:style w:type="paragraph" w:styleId="Heading2">
    <w:name w:val="heading 2"/>
    <w:basedOn w:val="Normal"/>
    <w:next w:val="Normal"/>
    <w:link w:val="Heading2Char"/>
    <w:uiPriority w:val="9"/>
    <w:unhideWhenUsed/>
    <w:qFormat/>
    <w:rsid w:val="000F6F4A"/>
    <w:pPr>
      <w:keepNext/>
      <w:keepLines/>
      <w:numPr>
        <w:ilvl w:val="1"/>
        <w:numId w:val="5"/>
      </w:numPr>
      <w:spacing w:before="40"/>
      <w:outlineLvl w:val="1"/>
    </w:pPr>
    <w:rPr>
      <w:rFonts w:asciiTheme="majorHAnsi" w:eastAsiaTheme="majorEastAsia" w:hAnsiTheme="majorHAnsi" w:cstheme="majorBidi"/>
      <w:b/>
      <w:color w:val="000000" w:themeColor="text1"/>
      <w:sz w:val="28"/>
      <w:szCs w:val="28"/>
    </w:rPr>
  </w:style>
  <w:style w:type="paragraph" w:styleId="Heading3">
    <w:name w:val="heading 3"/>
    <w:basedOn w:val="Normal"/>
    <w:next w:val="Normal"/>
    <w:link w:val="Heading3Char"/>
    <w:uiPriority w:val="9"/>
    <w:semiHidden/>
    <w:unhideWhenUsed/>
    <w:qFormat/>
    <w:rsid w:val="004275D2"/>
    <w:pPr>
      <w:keepNext/>
      <w:keepLines/>
      <w:numPr>
        <w:ilvl w:val="2"/>
        <w:numId w:val="5"/>
      </w:numPr>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1A6B5A"/>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A6B5A"/>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1A6B5A"/>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1A6B5A"/>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A6B5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A6B5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EF1"/>
    <w:rPr>
      <w:rFonts w:ascii="Arial" w:eastAsiaTheme="majorEastAsia" w:hAnsi="Arial" w:cs="Arial"/>
      <w:b/>
      <w:color w:val="000000" w:themeColor="text1"/>
      <w:lang w:val="lt-LT"/>
    </w:rPr>
  </w:style>
  <w:style w:type="paragraph" w:styleId="ListParagraph">
    <w:name w:val="List Paragraph"/>
    <w:aliases w:val="ERP-List Paragraph,List Paragraph1,List Paragraph11,lp1,Bullet 1,Use Case List Paragraph,Bullet EY,List Paragraph2,Numbering,List Paragraph Red,List Paragraph21,Lentele,List Paragraph22,List Paragraph221,SC Bullet point,Buletai,Para 0"/>
    <w:basedOn w:val="Normal"/>
    <w:link w:val="ListParagraphChar"/>
    <w:uiPriority w:val="34"/>
    <w:qFormat/>
    <w:rsid w:val="008D694C"/>
    <w:pPr>
      <w:ind w:left="720"/>
      <w:contextualSpacing/>
    </w:pPr>
  </w:style>
  <w:style w:type="character" w:customStyle="1" w:styleId="Heading3Char">
    <w:name w:val="Heading 3 Char"/>
    <w:basedOn w:val="DefaultParagraphFont"/>
    <w:link w:val="Heading3"/>
    <w:uiPriority w:val="9"/>
    <w:semiHidden/>
    <w:rsid w:val="004275D2"/>
    <w:rPr>
      <w:rFonts w:asciiTheme="majorHAnsi" w:eastAsiaTheme="majorEastAsia" w:hAnsiTheme="majorHAnsi" w:cstheme="majorBidi"/>
      <w:color w:val="1F4D78" w:themeColor="accent1" w:themeShade="7F"/>
      <w:sz w:val="24"/>
      <w:szCs w:val="24"/>
      <w:lang w:val="lt-LT"/>
    </w:rPr>
  </w:style>
  <w:style w:type="character" w:customStyle="1" w:styleId="Heading2Char">
    <w:name w:val="Heading 2 Char"/>
    <w:basedOn w:val="DefaultParagraphFont"/>
    <w:link w:val="Heading2"/>
    <w:uiPriority w:val="9"/>
    <w:rsid w:val="000F6F4A"/>
    <w:rPr>
      <w:rFonts w:asciiTheme="majorHAnsi" w:eastAsiaTheme="majorEastAsia" w:hAnsiTheme="majorHAnsi" w:cstheme="majorBidi"/>
      <w:b/>
      <w:color w:val="000000" w:themeColor="text1"/>
      <w:sz w:val="28"/>
      <w:szCs w:val="28"/>
      <w:lang w:val="lt-LT"/>
    </w:rPr>
  </w:style>
  <w:style w:type="paragraph" w:styleId="Title">
    <w:name w:val="Title"/>
    <w:basedOn w:val="Normal"/>
    <w:next w:val="Normal"/>
    <w:link w:val="TitleChar"/>
    <w:uiPriority w:val="10"/>
    <w:qFormat/>
    <w:rsid w:val="00E01D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1DB1"/>
    <w:rPr>
      <w:rFonts w:asciiTheme="majorHAnsi" w:eastAsiaTheme="majorEastAsia" w:hAnsiTheme="majorHAnsi" w:cstheme="majorBidi"/>
      <w:spacing w:val="-10"/>
      <w:kern w:val="28"/>
      <w:sz w:val="56"/>
      <w:szCs w:val="56"/>
      <w:lang w:val="lt-LT"/>
    </w:rPr>
  </w:style>
  <w:style w:type="paragraph" w:styleId="Caption">
    <w:name w:val="caption"/>
    <w:basedOn w:val="Normal"/>
    <w:next w:val="Normal"/>
    <w:uiPriority w:val="35"/>
    <w:unhideWhenUsed/>
    <w:qFormat/>
    <w:rsid w:val="00880CD7"/>
    <w:pPr>
      <w:spacing w:after="200"/>
      <w:jc w:val="center"/>
    </w:pPr>
    <w:rPr>
      <w:iCs/>
    </w:rPr>
  </w:style>
  <w:style w:type="paragraph" w:styleId="Header">
    <w:name w:val="header"/>
    <w:basedOn w:val="Normal"/>
    <w:link w:val="HeaderChar"/>
    <w:uiPriority w:val="99"/>
    <w:unhideWhenUsed/>
    <w:rsid w:val="00DD2C41"/>
    <w:pPr>
      <w:tabs>
        <w:tab w:val="center" w:pos="4680"/>
        <w:tab w:val="right" w:pos="9360"/>
      </w:tabs>
    </w:pPr>
  </w:style>
  <w:style w:type="character" w:customStyle="1" w:styleId="HeaderChar">
    <w:name w:val="Header Char"/>
    <w:basedOn w:val="DefaultParagraphFont"/>
    <w:link w:val="Header"/>
    <w:uiPriority w:val="99"/>
    <w:rsid w:val="00DD2C41"/>
    <w:rPr>
      <w:sz w:val="24"/>
      <w:lang w:val="lt-LT"/>
    </w:rPr>
  </w:style>
  <w:style w:type="paragraph" w:styleId="Footer">
    <w:name w:val="footer"/>
    <w:basedOn w:val="Normal"/>
    <w:link w:val="FooterChar"/>
    <w:uiPriority w:val="99"/>
    <w:unhideWhenUsed/>
    <w:rsid w:val="00DD2C41"/>
    <w:pPr>
      <w:tabs>
        <w:tab w:val="center" w:pos="4680"/>
        <w:tab w:val="right" w:pos="9360"/>
      </w:tabs>
    </w:pPr>
  </w:style>
  <w:style w:type="character" w:customStyle="1" w:styleId="FooterChar">
    <w:name w:val="Footer Char"/>
    <w:basedOn w:val="DefaultParagraphFont"/>
    <w:link w:val="Footer"/>
    <w:uiPriority w:val="99"/>
    <w:rsid w:val="00DD2C41"/>
    <w:rPr>
      <w:sz w:val="24"/>
      <w:lang w:val="lt-LT"/>
    </w:rPr>
  </w:style>
  <w:style w:type="character" w:customStyle="1" w:styleId="Heading4Char">
    <w:name w:val="Heading 4 Char"/>
    <w:basedOn w:val="DefaultParagraphFont"/>
    <w:link w:val="Heading4"/>
    <w:uiPriority w:val="9"/>
    <w:semiHidden/>
    <w:rsid w:val="001A6B5A"/>
    <w:rPr>
      <w:rFonts w:asciiTheme="majorHAnsi" w:eastAsiaTheme="majorEastAsia" w:hAnsiTheme="majorHAnsi" w:cstheme="majorBidi"/>
      <w:i/>
      <w:iCs/>
      <w:color w:val="2E74B5" w:themeColor="accent1" w:themeShade="BF"/>
      <w:sz w:val="24"/>
      <w:lang w:val="lt-LT"/>
    </w:rPr>
  </w:style>
  <w:style w:type="character" w:customStyle="1" w:styleId="Heading5Char">
    <w:name w:val="Heading 5 Char"/>
    <w:basedOn w:val="DefaultParagraphFont"/>
    <w:link w:val="Heading5"/>
    <w:uiPriority w:val="9"/>
    <w:semiHidden/>
    <w:rsid w:val="001A6B5A"/>
    <w:rPr>
      <w:rFonts w:asciiTheme="majorHAnsi" w:eastAsiaTheme="majorEastAsia" w:hAnsiTheme="majorHAnsi" w:cstheme="majorBidi"/>
      <w:color w:val="2E74B5" w:themeColor="accent1" w:themeShade="BF"/>
      <w:sz w:val="24"/>
      <w:lang w:val="lt-LT"/>
    </w:rPr>
  </w:style>
  <w:style w:type="character" w:customStyle="1" w:styleId="Heading6Char">
    <w:name w:val="Heading 6 Char"/>
    <w:basedOn w:val="DefaultParagraphFont"/>
    <w:link w:val="Heading6"/>
    <w:uiPriority w:val="9"/>
    <w:semiHidden/>
    <w:rsid w:val="001A6B5A"/>
    <w:rPr>
      <w:rFonts w:asciiTheme="majorHAnsi" w:eastAsiaTheme="majorEastAsia" w:hAnsiTheme="majorHAnsi" w:cstheme="majorBidi"/>
      <w:color w:val="1F4D78" w:themeColor="accent1" w:themeShade="7F"/>
      <w:sz w:val="24"/>
      <w:lang w:val="lt-LT"/>
    </w:rPr>
  </w:style>
  <w:style w:type="character" w:customStyle="1" w:styleId="Heading7Char">
    <w:name w:val="Heading 7 Char"/>
    <w:basedOn w:val="DefaultParagraphFont"/>
    <w:link w:val="Heading7"/>
    <w:uiPriority w:val="9"/>
    <w:semiHidden/>
    <w:rsid w:val="001A6B5A"/>
    <w:rPr>
      <w:rFonts w:asciiTheme="majorHAnsi" w:eastAsiaTheme="majorEastAsia" w:hAnsiTheme="majorHAnsi" w:cstheme="majorBidi"/>
      <w:i/>
      <w:iCs/>
      <w:color w:val="1F4D78" w:themeColor="accent1" w:themeShade="7F"/>
      <w:sz w:val="24"/>
      <w:lang w:val="lt-LT"/>
    </w:rPr>
  </w:style>
  <w:style w:type="character" w:customStyle="1" w:styleId="Heading8Char">
    <w:name w:val="Heading 8 Char"/>
    <w:basedOn w:val="DefaultParagraphFont"/>
    <w:link w:val="Heading8"/>
    <w:uiPriority w:val="9"/>
    <w:semiHidden/>
    <w:rsid w:val="001A6B5A"/>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A6B5A"/>
    <w:rPr>
      <w:rFonts w:asciiTheme="majorHAnsi" w:eastAsiaTheme="majorEastAsia" w:hAnsiTheme="majorHAnsi" w:cstheme="majorBidi"/>
      <w:i/>
      <w:iCs/>
      <w:color w:val="272727" w:themeColor="text1" w:themeTint="D8"/>
      <w:sz w:val="21"/>
      <w:szCs w:val="21"/>
      <w:lang w:val="lt-LT"/>
    </w:rPr>
  </w:style>
  <w:style w:type="table" w:styleId="TableGrid">
    <w:name w:val="Table Grid"/>
    <w:basedOn w:val="TableNormal"/>
    <w:uiPriority w:val="39"/>
    <w:rsid w:val="00493EF1"/>
    <w:pPr>
      <w:spacing w:after="0" w:line="240" w:lineRule="auto"/>
    </w:pPr>
    <w:rPr>
      <w:rFonts w:ascii="Arial Narrow" w:hAnsi="Arial Narrow"/>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 Char,List Paragraph11 Char,lp1 Char,Bullet 1 Char,Use Case List Paragraph Char,Bullet EY Char,List Paragraph2 Char,Numbering Char,List Paragraph Red Char,List Paragraph21 Char,Lentele Char"/>
    <w:link w:val="ListParagraph"/>
    <w:uiPriority w:val="34"/>
    <w:qFormat/>
    <w:locked/>
    <w:rsid w:val="00CD6462"/>
    <w:rPr>
      <w:rFonts w:ascii="Arial" w:hAnsi="Arial" w:cs="Arial"/>
      <w:lang w:val="lt-LT"/>
    </w:rPr>
  </w:style>
  <w:style w:type="paragraph" w:styleId="BodyTextIndent2">
    <w:name w:val="Body Text Indent 2"/>
    <w:basedOn w:val="Normal"/>
    <w:link w:val="BodyTextIndent2Char"/>
    <w:uiPriority w:val="99"/>
    <w:unhideWhenUsed/>
    <w:rsid w:val="00BC358C"/>
    <w:pPr>
      <w:spacing w:line="480" w:lineRule="auto"/>
      <w:ind w:left="283"/>
      <w:jc w:val="left"/>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rsid w:val="00BC358C"/>
    <w:rPr>
      <w:rFonts w:ascii="Times New Roman" w:eastAsia="Times New Roman" w:hAnsi="Times New Roman" w:cs="Times New Roman"/>
      <w:sz w:val="20"/>
      <w:szCs w:val="20"/>
      <w:lang w:val="lt-LT"/>
    </w:rPr>
  </w:style>
  <w:style w:type="character" w:styleId="FootnoteReference">
    <w:name w:val="footnote reference"/>
    <w:uiPriority w:val="99"/>
    <w:rsid w:val="00BC358C"/>
    <w:rPr>
      <w:rFonts w:cs="Times New Roman"/>
      <w:vertAlign w:val="superscript"/>
    </w:rPr>
  </w:style>
  <w:style w:type="paragraph" w:styleId="FootnoteText">
    <w:name w:val="footnote text"/>
    <w:basedOn w:val="Normal"/>
    <w:link w:val="FootnoteTextChar"/>
    <w:uiPriority w:val="99"/>
    <w:semiHidden/>
    <w:unhideWhenUsed/>
    <w:rsid w:val="00BC358C"/>
    <w:pPr>
      <w:spacing w:after="0"/>
      <w:jc w:val="lef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BC358C"/>
    <w:rPr>
      <w:rFonts w:ascii="Times New Roman" w:eastAsia="Times New Roman" w:hAnsi="Times New Roman" w:cs="Times New Roman"/>
      <w:sz w:val="20"/>
      <w:szCs w:val="20"/>
      <w:lang w:val="lt-LT"/>
    </w:rPr>
  </w:style>
  <w:style w:type="character" w:styleId="Hyperlink">
    <w:name w:val="Hyperlink"/>
    <w:basedOn w:val="DefaultParagraphFont"/>
    <w:uiPriority w:val="99"/>
    <w:unhideWhenUsed/>
    <w:rsid w:val="00BC358C"/>
    <w:rPr>
      <w:color w:val="0563C1" w:themeColor="hyperlink"/>
      <w:u w:val="single"/>
    </w:rPr>
  </w:style>
  <w:style w:type="character" w:styleId="Strong">
    <w:name w:val="Strong"/>
    <w:basedOn w:val="DefaultParagraphFont"/>
    <w:uiPriority w:val="22"/>
    <w:qFormat/>
    <w:rsid w:val="00BC358C"/>
    <w:rPr>
      <w:b/>
      <w:bCs/>
    </w:rPr>
  </w:style>
  <w:style w:type="character" w:customStyle="1" w:styleId="CharStyle90">
    <w:name w:val="Char Style 90"/>
    <w:basedOn w:val="DefaultParagraphFont"/>
    <w:uiPriority w:val="99"/>
    <w:rsid w:val="00BC358C"/>
    <w:rPr>
      <w:i w:val="0"/>
      <w:iCs w:val="0"/>
      <w:shd w:val="clear" w:color="auto" w:fill="FFFFFF"/>
    </w:rPr>
  </w:style>
  <w:style w:type="character" w:customStyle="1" w:styleId="tlid-translation">
    <w:name w:val="tlid-translation"/>
    <w:basedOn w:val="DefaultParagraphFont"/>
    <w:rsid w:val="00BC358C"/>
  </w:style>
  <w:style w:type="character" w:styleId="CommentReference">
    <w:name w:val="annotation reference"/>
    <w:basedOn w:val="DefaultParagraphFont"/>
    <w:uiPriority w:val="99"/>
    <w:semiHidden/>
    <w:unhideWhenUsed/>
    <w:rsid w:val="00BC358C"/>
    <w:rPr>
      <w:sz w:val="16"/>
      <w:szCs w:val="16"/>
    </w:rPr>
  </w:style>
  <w:style w:type="paragraph" w:styleId="CommentText">
    <w:name w:val="annotation text"/>
    <w:basedOn w:val="Normal"/>
    <w:link w:val="CommentTextChar"/>
    <w:uiPriority w:val="99"/>
    <w:unhideWhenUsed/>
    <w:rsid w:val="00BC358C"/>
    <w:rPr>
      <w:sz w:val="20"/>
      <w:szCs w:val="20"/>
    </w:rPr>
  </w:style>
  <w:style w:type="character" w:customStyle="1" w:styleId="CommentTextChar">
    <w:name w:val="Comment Text Char"/>
    <w:basedOn w:val="DefaultParagraphFont"/>
    <w:link w:val="CommentText"/>
    <w:uiPriority w:val="99"/>
    <w:rsid w:val="00BC358C"/>
    <w:rPr>
      <w:rFonts w:ascii="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C358C"/>
    <w:rPr>
      <w:b/>
      <w:bCs/>
    </w:rPr>
  </w:style>
  <w:style w:type="character" w:customStyle="1" w:styleId="CommentSubjectChar">
    <w:name w:val="Comment Subject Char"/>
    <w:basedOn w:val="CommentTextChar"/>
    <w:link w:val="CommentSubject"/>
    <w:uiPriority w:val="99"/>
    <w:semiHidden/>
    <w:rsid w:val="00BC358C"/>
    <w:rPr>
      <w:rFonts w:ascii="Arial" w:hAnsi="Arial" w:cs="Arial"/>
      <w:b/>
      <w:bCs/>
      <w:sz w:val="20"/>
      <w:szCs w:val="20"/>
      <w:lang w:val="lt-LT"/>
    </w:rPr>
  </w:style>
  <w:style w:type="paragraph" w:styleId="Revision">
    <w:name w:val="Revision"/>
    <w:hidden/>
    <w:uiPriority w:val="99"/>
    <w:semiHidden/>
    <w:rsid w:val="00DE10FF"/>
    <w:pPr>
      <w:spacing w:after="0" w:line="240" w:lineRule="auto"/>
    </w:pPr>
    <w:rPr>
      <w:rFonts w:ascii="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8747">
      <w:bodyDiv w:val="1"/>
      <w:marLeft w:val="0"/>
      <w:marRight w:val="0"/>
      <w:marTop w:val="0"/>
      <w:marBottom w:val="0"/>
      <w:divBdr>
        <w:top w:val="none" w:sz="0" w:space="0" w:color="auto"/>
        <w:left w:val="none" w:sz="0" w:space="0" w:color="auto"/>
        <w:bottom w:val="none" w:sz="0" w:space="0" w:color="auto"/>
        <w:right w:val="none" w:sz="0" w:space="0" w:color="auto"/>
      </w:divBdr>
      <w:divsChild>
        <w:div w:id="1958754398">
          <w:marLeft w:val="0"/>
          <w:marRight w:val="0"/>
          <w:marTop w:val="0"/>
          <w:marBottom w:val="0"/>
          <w:divBdr>
            <w:top w:val="none" w:sz="0" w:space="0" w:color="auto"/>
            <w:left w:val="none" w:sz="0" w:space="0" w:color="auto"/>
            <w:bottom w:val="none" w:sz="0" w:space="0" w:color="auto"/>
            <w:right w:val="none" w:sz="0" w:space="0" w:color="auto"/>
          </w:divBdr>
          <w:divsChild>
            <w:div w:id="1011950114">
              <w:marLeft w:val="0"/>
              <w:marRight w:val="0"/>
              <w:marTop w:val="0"/>
              <w:marBottom w:val="0"/>
              <w:divBdr>
                <w:top w:val="none" w:sz="0" w:space="0" w:color="auto"/>
                <w:left w:val="none" w:sz="0" w:space="0" w:color="auto"/>
                <w:bottom w:val="none" w:sz="0" w:space="0" w:color="auto"/>
                <w:right w:val="none" w:sz="0" w:space="0" w:color="auto"/>
              </w:divBdr>
              <w:divsChild>
                <w:div w:id="1515345944">
                  <w:marLeft w:val="0"/>
                  <w:marRight w:val="0"/>
                  <w:marTop w:val="0"/>
                  <w:marBottom w:val="0"/>
                  <w:divBdr>
                    <w:top w:val="none" w:sz="0" w:space="0" w:color="auto"/>
                    <w:left w:val="none" w:sz="0" w:space="0" w:color="auto"/>
                    <w:bottom w:val="none" w:sz="0" w:space="0" w:color="auto"/>
                    <w:right w:val="none" w:sz="0" w:space="0" w:color="auto"/>
                  </w:divBdr>
                  <w:divsChild>
                    <w:div w:id="1417938570">
                      <w:marLeft w:val="0"/>
                      <w:marRight w:val="0"/>
                      <w:marTop w:val="0"/>
                      <w:marBottom w:val="0"/>
                      <w:divBdr>
                        <w:top w:val="none" w:sz="0" w:space="0" w:color="auto"/>
                        <w:left w:val="none" w:sz="0" w:space="0" w:color="auto"/>
                        <w:bottom w:val="none" w:sz="0" w:space="0" w:color="auto"/>
                        <w:right w:val="none" w:sz="0" w:space="0" w:color="auto"/>
                      </w:divBdr>
                      <w:divsChild>
                        <w:div w:id="9065276">
                          <w:marLeft w:val="0"/>
                          <w:marRight w:val="0"/>
                          <w:marTop w:val="0"/>
                          <w:marBottom w:val="0"/>
                          <w:divBdr>
                            <w:top w:val="none" w:sz="0" w:space="0" w:color="auto"/>
                            <w:left w:val="none" w:sz="0" w:space="0" w:color="auto"/>
                            <w:bottom w:val="none" w:sz="0" w:space="0" w:color="auto"/>
                            <w:right w:val="none" w:sz="0" w:space="0" w:color="auto"/>
                          </w:divBdr>
                          <w:divsChild>
                            <w:div w:id="2088916167">
                              <w:marLeft w:val="0"/>
                              <w:marRight w:val="0"/>
                              <w:marTop w:val="0"/>
                              <w:marBottom w:val="0"/>
                              <w:divBdr>
                                <w:top w:val="none" w:sz="0" w:space="0" w:color="auto"/>
                                <w:left w:val="none" w:sz="0" w:space="0" w:color="auto"/>
                                <w:bottom w:val="none" w:sz="0" w:space="0" w:color="auto"/>
                                <w:right w:val="none" w:sz="0" w:space="0" w:color="auto"/>
                              </w:divBdr>
                              <w:divsChild>
                                <w:div w:id="1960800721">
                                  <w:marLeft w:val="0"/>
                                  <w:marRight w:val="0"/>
                                  <w:marTop w:val="0"/>
                                  <w:marBottom w:val="0"/>
                                  <w:divBdr>
                                    <w:top w:val="none" w:sz="0" w:space="0" w:color="auto"/>
                                    <w:left w:val="none" w:sz="0" w:space="0" w:color="auto"/>
                                    <w:bottom w:val="none" w:sz="0" w:space="0" w:color="auto"/>
                                    <w:right w:val="none" w:sz="0" w:space="0" w:color="auto"/>
                                  </w:divBdr>
                                  <w:divsChild>
                                    <w:div w:id="21408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495317">
      <w:bodyDiv w:val="1"/>
      <w:marLeft w:val="0"/>
      <w:marRight w:val="0"/>
      <w:marTop w:val="0"/>
      <w:marBottom w:val="0"/>
      <w:divBdr>
        <w:top w:val="none" w:sz="0" w:space="0" w:color="auto"/>
        <w:left w:val="none" w:sz="0" w:space="0" w:color="auto"/>
        <w:bottom w:val="none" w:sz="0" w:space="0" w:color="auto"/>
        <w:right w:val="none" w:sz="0" w:space="0" w:color="auto"/>
      </w:divBdr>
    </w:div>
    <w:div w:id="687567548">
      <w:bodyDiv w:val="1"/>
      <w:marLeft w:val="0"/>
      <w:marRight w:val="0"/>
      <w:marTop w:val="0"/>
      <w:marBottom w:val="0"/>
      <w:divBdr>
        <w:top w:val="none" w:sz="0" w:space="0" w:color="auto"/>
        <w:left w:val="none" w:sz="0" w:space="0" w:color="auto"/>
        <w:bottom w:val="none" w:sz="0" w:space="0" w:color="auto"/>
        <w:right w:val="none" w:sz="0" w:space="0" w:color="auto"/>
      </w:divBdr>
      <w:divsChild>
        <w:div w:id="1231424177">
          <w:marLeft w:val="0"/>
          <w:marRight w:val="0"/>
          <w:marTop w:val="0"/>
          <w:marBottom w:val="0"/>
          <w:divBdr>
            <w:top w:val="none" w:sz="0" w:space="0" w:color="auto"/>
            <w:left w:val="none" w:sz="0" w:space="0" w:color="auto"/>
            <w:bottom w:val="none" w:sz="0" w:space="0" w:color="auto"/>
            <w:right w:val="none" w:sz="0" w:space="0" w:color="auto"/>
          </w:divBdr>
          <w:divsChild>
            <w:div w:id="1479881206">
              <w:marLeft w:val="0"/>
              <w:marRight w:val="0"/>
              <w:marTop w:val="0"/>
              <w:marBottom w:val="0"/>
              <w:divBdr>
                <w:top w:val="none" w:sz="0" w:space="0" w:color="auto"/>
                <w:left w:val="none" w:sz="0" w:space="0" w:color="auto"/>
                <w:bottom w:val="none" w:sz="0" w:space="0" w:color="auto"/>
                <w:right w:val="none" w:sz="0" w:space="0" w:color="auto"/>
              </w:divBdr>
              <w:divsChild>
                <w:div w:id="728457992">
                  <w:marLeft w:val="0"/>
                  <w:marRight w:val="0"/>
                  <w:marTop w:val="0"/>
                  <w:marBottom w:val="0"/>
                  <w:divBdr>
                    <w:top w:val="none" w:sz="0" w:space="0" w:color="auto"/>
                    <w:left w:val="none" w:sz="0" w:space="0" w:color="auto"/>
                    <w:bottom w:val="none" w:sz="0" w:space="0" w:color="auto"/>
                    <w:right w:val="none" w:sz="0" w:space="0" w:color="auto"/>
                  </w:divBdr>
                  <w:divsChild>
                    <w:div w:id="1128861104">
                      <w:marLeft w:val="0"/>
                      <w:marRight w:val="0"/>
                      <w:marTop w:val="0"/>
                      <w:marBottom w:val="0"/>
                      <w:divBdr>
                        <w:top w:val="none" w:sz="0" w:space="0" w:color="auto"/>
                        <w:left w:val="none" w:sz="0" w:space="0" w:color="auto"/>
                        <w:bottom w:val="none" w:sz="0" w:space="0" w:color="auto"/>
                        <w:right w:val="none" w:sz="0" w:space="0" w:color="auto"/>
                      </w:divBdr>
                      <w:divsChild>
                        <w:div w:id="642854964">
                          <w:marLeft w:val="0"/>
                          <w:marRight w:val="0"/>
                          <w:marTop w:val="0"/>
                          <w:marBottom w:val="0"/>
                          <w:divBdr>
                            <w:top w:val="none" w:sz="0" w:space="0" w:color="auto"/>
                            <w:left w:val="none" w:sz="0" w:space="0" w:color="auto"/>
                            <w:bottom w:val="none" w:sz="0" w:space="0" w:color="auto"/>
                            <w:right w:val="none" w:sz="0" w:space="0" w:color="auto"/>
                          </w:divBdr>
                          <w:divsChild>
                            <w:div w:id="1345858998">
                              <w:marLeft w:val="0"/>
                              <w:marRight w:val="0"/>
                              <w:marTop w:val="0"/>
                              <w:marBottom w:val="0"/>
                              <w:divBdr>
                                <w:top w:val="none" w:sz="0" w:space="0" w:color="auto"/>
                                <w:left w:val="none" w:sz="0" w:space="0" w:color="auto"/>
                                <w:bottom w:val="none" w:sz="0" w:space="0" w:color="auto"/>
                                <w:right w:val="none" w:sz="0" w:space="0" w:color="auto"/>
                              </w:divBdr>
                              <w:divsChild>
                                <w:div w:id="1909343449">
                                  <w:marLeft w:val="0"/>
                                  <w:marRight w:val="0"/>
                                  <w:marTop w:val="0"/>
                                  <w:marBottom w:val="0"/>
                                  <w:divBdr>
                                    <w:top w:val="none" w:sz="0" w:space="0" w:color="auto"/>
                                    <w:left w:val="none" w:sz="0" w:space="0" w:color="auto"/>
                                    <w:bottom w:val="none" w:sz="0" w:space="0" w:color="auto"/>
                                    <w:right w:val="none" w:sz="0" w:space="0" w:color="auto"/>
                                  </w:divBdr>
                                  <w:divsChild>
                                    <w:div w:id="174679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5047559">
      <w:bodyDiv w:val="1"/>
      <w:marLeft w:val="0"/>
      <w:marRight w:val="0"/>
      <w:marTop w:val="0"/>
      <w:marBottom w:val="0"/>
      <w:divBdr>
        <w:top w:val="none" w:sz="0" w:space="0" w:color="auto"/>
        <w:left w:val="none" w:sz="0" w:space="0" w:color="auto"/>
        <w:bottom w:val="none" w:sz="0" w:space="0" w:color="auto"/>
        <w:right w:val="none" w:sz="0" w:space="0" w:color="auto"/>
      </w:divBdr>
    </w:div>
    <w:div w:id="1021514696">
      <w:bodyDiv w:val="1"/>
      <w:marLeft w:val="0"/>
      <w:marRight w:val="0"/>
      <w:marTop w:val="0"/>
      <w:marBottom w:val="0"/>
      <w:divBdr>
        <w:top w:val="none" w:sz="0" w:space="0" w:color="auto"/>
        <w:left w:val="none" w:sz="0" w:space="0" w:color="auto"/>
        <w:bottom w:val="none" w:sz="0" w:space="0" w:color="auto"/>
        <w:right w:val="none" w:sz="0" w:space="0" w:color="auto"/>
      </w:divBdr>
    </w:div>
    <w:div w:id="1175193482">
      <w:bodyDiv w:val="1"/>
      <w:marLeft w:val="0"/>
      <w:marRight w:val="0"/>
      <w:marTop w:val="0"/>
      <w:marBottom w:val="0"/>
      <w:divBdr>
        <w:top w:val="none" w:sz="0" w:space="0" w:color="auto"/>
        <w:left w:val="none" w:sz="0" w:space="0" w:color="auto"/>
        <w:bottom w:val="none" w:sz="0" w:space="0" w:color="auto"/>
        <w:right w:val="none" w:sz="0" w:space="0" w:color="auto"/>
      </w:divBdr>
    </w:div>
    <w:div w:id="1527866818">
      <w:bodyDiv w:val="1"/>
      <w:marLeft w:val="0"/>
      <w:marRight w:val="0"/>
      <w:marTop w:val="0"/>
      <w:marBottom w:val="0"/>
      <w:divBdr>
        <w:top w:val="none" w:sz="0" w:space="0" w:color="auto"/>
        <w:left w:val="none" w:sz="0" w:space="0" w:color="auto"/>
        <w:bottom w:val="none" w:sz="0" w:space="0" w:color="auto"/>
        <w:right w:val="none" w:sz="0" w:space="0" w:color="auto"/>
      </w:divBdr>
    </w:div>
    <w:div w:id="1720400855">
      <w:bodyDiv w:val="1"/>
      <w:marLeft w:val="0"/>
      <w:marRight w:val="0"/>
      <w:marTop w:val="0"/>
      <w:marBottom w:val="0"/>
      <w:divBdr>
        <w:top w:val="none" w:sz="0" w:space="0" w:color="auto"/>
        <w:left w:val="none" w:sz="0" w:space="0" w:color="auto"/>
        <w:bottom w:val="none" w:sz="0" w:space="0" w:color="auto"/>
        <w:right w:val="none" w:sz="0" w:space="0" w:color="auto"/>
      </w:divBdr>
    </w:div>
    <w:div w:id="1874806897">
      <w:bodyDiv w:val="1"/>
      <w:marLeft w:val="0"/>
      <w:marRight w:val="0"/>
      <w:marTop w:val="0"/>
      <w:marBottom w:val="0"/>
      <w:divBdr>
        <w:top w:val="none" w:sz="0" w:space="0" w:color="auto"/>
        <w:left w:val="none" w:sz="0" w:space="0" w:color="auto"/>
        <w:bottom w:val="none" w:sz="0" w:space="0" w:color="auto"/>
        <w:right w:val="none" w:sz="0" w:space="0" w:color="auto"/>
      </w:divBdr>
    </w:div>
    <w:div w:id="1914925751">
      <w:bodyDiv w:val="1"/>
      <w:marLeft w:val="0"/>
      <w:marRight w:val="0"/>
      <w:marTop w:val="0"/>
      <w:marBottom w:val="0"/>
      <w:divBdr>
        <w:top w:val="none" w:sz="0" w:space="0" w:color="auto"/>
        <w:left w:val="none" w:sz="0" w:space="0" w:color="auto"/>
        <w:bottom w:val="none" w:sz="0" w:space="0" w:color="auto"/>
        <w:right w:val="none" w:sz="0" w:space="0" w:color="auto"/>
      </w:divBdr>
      <w:divsChild>
        <w:div w:id="455149728">
          <w:marLeft w:val="0"/>
          <w:marRight w:val="0"/>
          <w:marTop w:val="0"/>
          <w:marBottom w:val="0"/>
          <w:divBdr>
            <w:top w:val="none" w:sz="0" w:space="0" w:color="auto"/>
            <w:left w:val="none" w:sz="0" w:space="0" w:color="auto"/>
            <w:bottom w:val="none" w:sz="0" w:space="0" w:color="auto"/>
            <w:right w:val="none" w:sz="0" w:space="0" w:color="auto"/>
          </w:divBdr>
          <w:divsChild>
            <w:div w:id="1978878495">
              <w:marLeft w:val="0"/>
              <w:marRight w:val="0"/>
              <w:marTop w:val="0"/>
              <w:marBottom w:val="0"/>
              <w:divBdr>
                <w:top w:val="none" w:sz="0" w:space="0" w:color="auto"/>
                <w:left w:val="none" w:sz="0" w:space="0" w:color="auto"/>
                <w:bottom w:val="none" w:sz="0" w:space="0" w:color="auto"/>
                <w:right w:val="none" w:sz="0" w:space="0" w:color="auto"/>
              </w:divBdr>
              <w:divsChild>
                <w:div w:id="280303424">
                  <w:marLeft w:val="0"/>
                  <w:marRight w:val="0"/>
                  <w:marTop w:val="0"/>
                  <w:marBottom w:val="0"/>
                  <w:divBdr>
                    <w:top w:val="none" w:sz="0" w:space="0" w:color="auto"/>
                    <w:left w:val="none" w:sz="0" w:space="0" w:color="auto"/>
                    <w:bottom w:val="none" w:sz="0" w:space="0" w:color="auto"/>
                    <w:right w:val="none" w:sz="0" w:space="0" w:color="auto"/>
                  </w:divBdr>
                  <w:divsChild>
                    <w:div w:id="719014344">
                      <w:marLeft w:val="0"/>
                      <w:marRight w:val="0"/>
                      <w:marTop w:val="0"/>
                      <w:marBottom w:val="0"/>
                      <w:divBdr>
                        <w:top w:val="none" w:sz="0" w:space="0" w:color="auto"/>
                        <w:left w:val="none" w:sz="0" w:space="0" w:color="auto"/>
                        <w:bottom w:val="none" w:sz="0" w:space="0" w:color="auto"/>
                        <w:right w:val="none" w:sz="0" w:space="0" w:color="auto"/>
                      </w:divBdr>
                      <w:divsChild>
                        <w:div w:id="949242766">
                          <w:marLeft w:val="0"/>
                          <w:marRight w:val="0"/>
                          <w:marTop w:val="0"/>
                          <w:marBottom w:val="0"/>
                          <w:divBdr>
                            <w:top w:val="none" w:sz="0" w:space="0" w:color="auto"/>
                            <w:left w:val="none" w:sz="0" w:space="0" w:color="auto"/>
                            <w:bottom w:val="none" w:sz="0" w:space="0" w:color="auto"/>
                            <w:right w:val="none" w:sz="0" w:space="0" w:color="auto"/>
                          </w:divBdr>
                          <w:divsChild>
                            <w:div w:id="82654650">
                              <w:marLeft w:val="0"/>
                              <w:marRight w:val="0"/>
                              <w:marTop w:val="0"/>
                              <w:marBottom w:val="0"/>
                              <w:divBdr>
                                <w:top w:val="none" w:sz="0" w:space="0" w:color="auto"/>
                                <w:left w:val="none" w:sz="0" w:space="0" w:color="auto"/>
                                <w:bottom w:val="none" w:sz="0" w:space="0" w:color="auto"/>
                                <w:right w:val="none" w:sz="0" w:space="0" w:color="auto"/>
                              </w:divBdr>
                              <w:divsChild>
                                <w:div w:id="1762212905">
                                  <w:marLeft w:val="0"/>
                                  <w:marRight w:val="0"/>
                                  <w:marTop w:val="0"/>
                                  <w:marBottom w:val="0"/>
                                  <w:divBdr>
                                    <w:top w:val="none" w:sz="0" w:space="0" w:color="auto"/>
                                    <w:left w:val="none" w:sz="0" w:space="0" w:color="auto"/>
                                    <w:bottom w:val="none" w:sz="0" w:space="0" w:color="auto"/>
                                    <w:right w:val="none" w:sz="0" w:space="0" w:color="auto"/>
                                  </w:divBdr>
                                  <w:divsChild>
                                    <w:div w:id="1893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0813960">
      <w:bodyDiv w:val="1"/>
      <w:marLeft w:val="0"/>
      <w:marRight w:val="0"/>
      <w:marTop w:val="0"/>
      <w:marBottom w:val="0"/>
      <w:divBdr>
        <w:top w:val="none" w:sz="0" w:space="0" w:color="auto"/>
        <w:left w:val="none" w:sz="0" w:space="0" w:color="auto"/>
        <w:bottom w:val="none" w:sz="0" w:space="0" w:color="auto"/>
        <w:right w:val="none" w:sz="0" w:space="0" w:color="auto"/>
      </w:divBdr>
    </w:div>
    <w:div w:id="212048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dap@vialietuva.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271cd59-d930-40af-868a-5909b70b2801" xsi:nil="true"/>
    <lcf76f155ced4ddcb4097134ff3c332f xmlns="d8913119-9a72-4717-bb85-a06771c1f2f4">
      <Terms xmlns="http://schemas.microsoft.com/office/infopath/2007/PartnerControls"/>
    </lcf76f155ced4ddcb4097134ff3c332f>
    <Sharepersons xmlns="d8913119-9a72-4717-bb85-a06771c1f2f4">
      <UserInfo>
        <DisplayName/>
        <AccountId xsi:nil="true"/>
        <AccountType/>
      </UserInfo>
    </Shareperson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366991C15B744D82993DFFDA44E878" ma:contentTypeVersion="16" ma:contentTypeDescription="Create a new document." ma:contentTypeScope="" ma:versionID="c2e7e40e457dfd12cb00ab9de7a2c6f1">
  <xsd:schema xmlns:xsd="http://www.w3.org/2001/XMLSchema" xmlns:xs="http://www.w3.org/2001/XMLSchema" xmlns:p="http://schemas.microsoft.com/office/2006/metadata/properties" xmlns:ns2="d8913119-9a72-4717-bb85-a06771c1f2f4" xmlns:ns3="a271cd59-d930-40af-868a-5909b70b2801" targetNamespace="http://schemas.microsoft.com/office/2006/metadata/properties" ma:root="true" ma:fieldsID="8a3d8dfdd4841afb0bb21943fa4ab5b3" ns2:_="" ns3:_="">
    <xsd:import namespace="d8913119-9a72-4717-bb85-a06771c1f2f4"/>
    <xsd:import namespace="a271cd59-d930-40af-868a-5909b70b28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Sharepers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13119-9a72-4717-bb85-a06771c1f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Sharepersons" ma:index="23" nillable="true" ma:displayName="Share persons" ma:format="Dropdown" ma:list="UserInfo" ma:SharePointGroup="0" ma:internalName="Shareperson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71cd59-d930-40af-868a-5909b70b280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1e56d52-34d7-432b-a49a-9f94a2be9a89}" ma:internalName="TaxCatchAll" ma:showField="CatchAllData" ma:web="a271cd59-d930-40af-868a-5909b70b28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8C779-B485-4780-AE8F-F84147AC34E6}">
  <ds:schemaRefs>
    <ds:schemaRef ds:uri="http://schemas.microsoft.com/office/2006/metadata/properties"/>
    <ds:schemaRef ds:uri="http://schemas.microsoft.com/office/infopath/2007/PartnerControls"/>
    <ds:schemaRef ds:uri="a271cd59-d930-40af-868a-5909b70b2801"/>
    <ds:schemaRef ds:uri="d8913119-9a72-4717-bb85-a06771c1f2f4"/>
  </ds:schemaRefs>
</ds:datastoreItem>
</file>

<file path=customXml/itemProps2.xml><?xml version="1.0" encoding="utf-8"?>
<ds:datastoreItem xmlns:ds="http://schemas.openxmlformats.org/officeDocument/2006/customXml" ds:itemID="{1240439F-A0C4-4A06-A195-E32A2475B816}">
  <ds:schemaRefs>
    <ds:schemaRef ds:uri="http://schemas.microsoft.com/sharepoint/v3/contenttype/forms"/>
  </ds:schemaRefs>
</ds:datastoreItem>
</file>

<file path=customXml/itemProps3.xml><?xml version="1.0" encoding="utf-8"?>
<ds:datastoreItem xmlns:ds="http://schemas.openxmlformats.org/officeDocument/2006/customXml" ds:itemID="{210DE596-DA15-483E-886A-52E26A973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13119-9a72-4717-bb85-a06771c1f2f4"/>
    <ds:schemaRef ds:uri="a271cd59-d930-40af-868a-5909b70b2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21837</Words>
  <Characters>12448</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Zapolskyte</dc:creator>
  <cp:keywords/>
  <dc:description/>
  <cp:lastModifiedBy>Antanas Narbutas</cp:lastModifiedBy>
  <cp:revision>8</cp:revision>
  <dcterms:created xsi:type="dcterms:W3CDTF">2026-07-17T11:59:00Z</dcterms:created>
  <dcterms:modified xsi:type="dcterms:W3CDTF">2026-07-21T13:41:00Z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0x01010066366991C15B744D82993DFFDA44E878</vt:lpwstr>
  </property>
  <property fmtid="{D5CDD505-2E9C-101B-9397-08002B2CF9AE}" pid="3" name="MediaServiceImageTags">
    <vt:lpwstr/>
  </property>
</Properties>
</file>